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133" w:rsidRPr="003C1995" w:rsidRDefault="00142133">
      <w:pPr>
        <w:rPr>
          <w:rFonts w:ascii="Times New Roman" w:hAnsi="Times New Roman" w:cs="Times New Roman"/>
          <w:lang w:val="en-GB"/>
        </w:rPr>
      </w:pPr>
    </w:p>
    <w:p w:rsidR="00C74ECE" w:rsidRPr="003C1995" w:rsidRDefault="00C74ECE">
      <w:pPr>
        <w:rPr>
          <w:rFonts w:ascii="Times New Roman" w:hAnsi="Times New Roman" w:cs="Times New Roman"/>
          <w:lang w:val="en-GB"/>
        </w:rPr>
      </w:pPr>
    </w:p>
    <w:p w:rsidR="00C74ECE" w:rsidRPr="00C74ECE" w:rsidRDefault="00A63B41" w:rsidP="00C74ECE">
      <w:pPr>
        <w:shd w:val="clear" w:color="auto" w:fill="FFFFFF"/>
        <w:spacing w:beforeAutospacing="1" w:after="100" w:afterAutospacing="1" w:line="240" w:lineRule="auto"/>
        <w:textAlignment w:val="top"/>
        <w:outlineLvl w:val="1"/>
        <w:rPr>
          <w:rFonts w:ascii="Times New Roman" w:eastAsia="Times New Roman" w:hAnsi="Times New Roman" w:cs="Times New Roman"/>
          <w:sz w:val="39"/>
          <w:szCs w:val="39"/>
        </w:rPr>
      </w:pPr>
      <w:r w:rsidRPr="003C1995">
        <w:rPr>
          <w:rFonts w:ascii="Times New Roman" w:eastAsia="Times New Roman" w:hAnsi="Times New Roman" w:cs="Times New Roman"/>
          <w:b/>
          <w:bCs/>
          <w:sz w:val="39"/>
          <w:szCs w:val="39"/>
        </w:rPr>
        <w:t xml:space="preserve">SIA </w:t>
      </w:r>
      <w:r w:rsidR="003C1995">
        <w:rPr>
          <w:rFonts w:ascii="Times New Roman" w:eastAsia="Times New Roman" w:hAnsi="Times New Roman" w:cs="Times New Roman"/>
          <w:b/>
          <w:bCs/>
          <w:sz w:val="39"/>
          <w:szCs w:val="39"/>
        </w:rPr>
        <w:t>COMPITEX</w:t>
      </w:r>
      <w:r w:rsidR="00C74ECE" w:rsidRPr="00C74ECE">
        <w:rPr>
          <w:rFonts w:ascii="Times New Roman" w:eastAsia="Times New Roman" w:hAnsi="Times New Roman" w:cs="Times New Roman"/>
          <w:b/>
          <w:bCs/>
          <w:sz w:val="39"/>
          <w:szCs w:val="39"/>
        </w:rPr>
        <w:t xml:space="preserve"> ELEKTRONISKO SAKARU PAKALPOJUMU LIETOŠANAS NOTEIKUMI</w:t>
      </w:r>
    </w:p>
    <w:p w:rsidR="00C74ECE" w:rsidRPr="00C74ECE" w:rsidRDefault="00C74ECE" w:rsidP="00C74ECE">
      <w:pPr>
        <w:shd w:val="clear" w:color="auto" w:fill="FFFFFF"/>
        <w:spacing w:beforeAutospacing="1" w:after="100" w:afterAutospacing="1" w:line="240" w:lineRule="auto"/>
        <w:textAlignment w:val="top"/>
        <w:outlineLvl w:val="1"/>
        <w:rPr>
          <w:rFonts w:ascii="Times New Roman" w:eastAsia="Times New Roman" w:hAnsi="Times New Roman" w:cs="Times New Roman"/>
          <w:sz w:val="39"/>
          <w:szCs w:val="39"/>
        </w:rPr>
      </w:pPr>
      <w:r w:rsidRPr="00C74ECE">
        <w:rPr>
          <w:rFonts w:ascii="Times New Roman" w:eastAsia="Times New Roman" w:hAnsi="Times New Roman" w:cs="Times New Roman"/>
          <w:b/>
          <w:bCs/>
          <w:sz w:val="39"/>
          <w:szCs w:val="39"/>
        </w:rPr>
        <w:t>1. VISP</w:t>
      </w:r>
      <w:r w:rsidRPr="003C1995">
        <w:rPr>
          <w:rFonts w:ascii="Times New Roman" w:eastAsia="Times New Roman" w:hAnsi="Times New Roman" w:cs="Times New Roman"/>
          <w:b/>
          <w:bCs/>
          <w:sz w:val="39"/>
          <w:szCs w:val="39"/>
          <w:lang w:val="lv-LV"/>
        </w:rPr>
        <w:t>Ā</w:t>
      </w:r>
      <w:r w:rsidRPr="00C74ECE">
        <w:rPr>
          <w:rFonts w:ascii="Times New Roman" w:eastAsia="Times New Roman" w:hAnsi="Times New Roman" w:cs="Times New Roman"/>
          <w:b/>
          <w:bCs/>
          <w:sz w:val="39"/>
          <w:szCs w:val="39"/>
        </w:rPr>
        <w:t>RĪGIE NOTEIKUMI</w:t>
      </w:r>
    </w:p>
    <w:p w:rsidR="00C74ECE" w:rsidRPr="00C74ECE" w:rsidRDefault="00C74ECE" w:rsidP="00C74ECE">
      <w:pPr>
        <w:shd w:val="clear" w:color="auto" w:fill="FFFFFF"/>
        <w:spacing w:before="100" w:beforeAutospacing="1"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1.1. Šie Noteikumi nosaka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Pakalpojumu sniegšanas </w:t>
      </w:r>
      <w:proofErr w:type="gramStart"/>
      <w:r w:rsidRPr="00C74ECE">
        <w:rPr>
          <w:rFonts w:ascii="Times New Roman" w:eastAsia="Times New Roman" w:hAnsi="Times New Roman" w:cs="Times New Roman"/>
          <w:sz w:val="26"/>
          <w:szCs w:val="26"/>
        </w:rPr>
        <w:t>un</w:t>
      </w:r>
      <w:proofErr w:type="gramEnd"/>
      <w:r w:rsidRPr="00C74ECE">
        <w:rPr>
          <w:rFonts w:ascii="Times New Roman" w:eastAsia="Times New Roman" w:hAnsi="Times New Roman" w:cs="Times New Roman"/>
          <w:sz w:val="26"/>
          <w:szCs w:val="26"/>
        </w:rPr>
        <w:t xml:space="preserve"> lietošanas kārtību, kas ir saistoša visiem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Pakalpojumu lietotājiem (Klientiem) saskaņā ar Līgumu.</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1.2. Attiecībā uz Klientu šie Noteikumi stājas spēkā līdz ar Līguma noslēgšanu </w:t>
      </w:r>
      <w:proofErr w:type="gramStart"/>
      <w:r w:rsidRPr="00C74ECE">
        <w:rPr>
          <w:rFonts w:ascii="Times New Roman" w:eastAsia="Times New Roman" w:hAnsi="Times New Roman" w:cs="Times New Roman"/>
          <w:sz w:val="26"/>
          <w:szCs w:val="26"/>
        </w:rPr>
        <w:t>un</w:t>
      </w:r>
      <w:proofErr w:type="gramEnd"/>
      <w:r w:rsidRPr="00C74ECE">
        <w:rPr>
          <w:rFonts w:ascii="Times New Roman" w:eastAsia="Times New Roman" w:hAnsi="Times New Roman" w:cs="Times New Roman"/>
          <w:sz w:val="26"/>
          <w:szCs w:val="26"/>
        </w:rPr>
        <w:t xml:space="preserve"> ir tā neatņemama sastāvdaļa. Līgumi, kas noslēgti līdz šo Noteikumu spēkā stāšanās brīdim, paliek spēkā, </w:t>
      </w:r>
      <w:proofErr w:type="gramStart"/>
      <w:r w:rsidRPr="00C74ECE">
        <w:rPr>
          <w:rFonts w:ascii="Times New Roman" w:eastAsia="Times New Roman" w:hAnsi="Times New Roman" w:cs="Times New Roman"/>
          <w:sz w:val="26"/>
          <w:szCs w:val="26"/>
        </w:rPr>
        <w:t>un</w:t>
      </w:r>
      <w:proofErr w:type="gramEnd"/>
      <w:r w:rsidRPr="00C74ECE">
        <w:rPr>
          <w:rFonts w:ascii="Times New Roman" w:eastAsia="Times New Roman" w:hAnsi="Times New Roman" w:cs="Times New Roman"/>
          <w:sz w:val="26"/>
          <w:szCs w:val="26"/>
        </w:rPr>
        <w:t xml:space="preserve"> uz tiem attiecināmi šie Noteikumi. </w:t>
      </w:r>
      <w:proofErr w:type="gramStart"/>
      <w:r w:rsidRPr="00C74ECE">
        <w:rPr>
          <w:rFonts w:ascii="Times New Roman" w:eastAsia="Times New Roman" w:hAnsi="Times New Roman" w:cs="Times New Roman"/>
          <w:sz w:val="26"/>
          <w:szCs w:val="26"/>
        </w:rPr>
        <w:t>Ja</w:t>
      </w:r>
      <w:proofErr w:type="gramEnd"/>
      <w:r w:rsidRPr="00C74ECE">
        <w:rPr>
          <w:rFonts w:ascii="Times New Roman" w:eastAsia="Times New Roman" w:hAnsi="Times New Roman" w:cs="Times New Roman"/>
          <w:sz w:val="26"/>
          <w:szCs w:val="26"/>
        </w:rPr>
        <w:t xml:space="preserve"> šajos Noteikumos atrunātais ir pretrunā ar līdz Noteikumu stāšanās spēkā brīdim noslēgtā Līgumā noteikto, tad spēkā ir šajos Noteikumos atrunātais. Visos pārējos gadījumos, </w:t>
      </w:r>
      <w:proofErr w:type="gramStart"/>
      <w:r w:rsidRPr="00C74ECE">
        <w:rPr>
          <w:rFonts w:ascii="Times New Roman" w:eastAsia="Times New Roman" w:hAnsi="Times New Roman" w:cs="Times New Roman"/>
          <w:sz w:val="26"/>
          <w:szCs w:val="26"/>
        </w:rPr>
        <w:t>ja</w:t>
      </w:r>
      <w:proofErr w:type="gramEnd"/>
      <w:r w:rsidRPr="00C74ECE">
        <w:rPr>
          <w:rFonts w:ascii="Times New Roman" w:eastAsia="Times New Roman" w:hAnsi="Times New Roman" w:cs="Times New Roman"/>
          <w:sz w:val="26"/>
          <w:szCs w:val="26"/>
        </w:rPr>
        <w:t xml:space="preserve"> rodas pretrunas starp Līgumu, to sastāvdaļām un pielikumiem, Līguma interpretācijā un iztulkošanā ievērojama šāda iepriekš minēto dokumentu noteikumu spēkā esamības hierarhija:</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1.2.1. Līgums;</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1.2.2. Specifikācija;</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1.2.3. Noteikumi;</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1.2.4. </w:t>
      </w:r>
      <w:proofErr w:type="gramStart"/>
      <w:r w:rsidRPr="00C74ECE">
        <w:rPr>
          <w:rFonts w:ascii="Times New Roman" w:eastAsia="Times New Roman" w:hAnsi="Times New Roman" w:cs="Times New Roman"/>
          <w:sz w:val="26"/>
          <w:szCs w:val="26"/>
        </w:rPr>
        <w:t>citi</w:t>
      </w:r>
      <w:proofErr w:type="gramEnd"/>
      <w:r w:rsidRPr="00C74ECE">
        <w:rPr>
          <w:rFonts w:ascii="Times New Roman" w:eastAsia="Times New Roman" w:hAnsi="Times New Roman" w:cs="Times New Roman"/>
          <w:sz w:val="26"/>
          <w:szCs w:val="26"/>
        </w:rPr>
        <w:t xml:space="preserve"> dokumenti, kuru nepieciešamību nosaka Pakalpojuma specifika un kurus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ar Klientu konkrētajā gadījumā atzinuši par abpusēji saistošiem.</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1.3. Līgumā lietotie termini </w:t>
      </w:r>
      <w:proofErr w:type="gramStart"/>
      <w:r w:rsidRPr="00C74ECE">
        <w:rPr>
          <w:rFonts w:ascii="Times New Roman" w:eastAsia="Times New Roman" w:hAnsi="Times New Roman" w:cs="Times New Roman"/>
          <w:sz w:val="26"/>
          <w:szCs w:val="26"/>
        </w:rPr>
        <w:t>un</w:t>
      </w:r>
      <w:proofErr w:type="gramEnd"/>
      <w:r w:rsidRPr="00C74ECE">
        <w:rPr>
          <w:rFonts w:ascii="Times New Roman" w:eastAsia="Times New Roman" w:hAnsi="Times New Roman" w:cs="Times New Roman"/>
          <w:sz w:val="26"/>
          <w:szCs w:val="26"/>
        </w:rPr>
        <w:t xml:space="preserve"> definīcijas atbilst šajos Noteikumos lietotajiem terminiem un definīcijām. Līgumā </w:t>
      </w:r>
      <w:proofErr w:type="gramStart"/>
      <w:r w:rsidRPr="00C74ECE">
        <w:rPr>
          <w:rFonts w:ascii="Times New Roman" w:eastAsia="Times New Roman" w:hAnsi="Times New Roman" w:cs="Times New Roman"/>
          <w:sz w:val="26"/>
          <w:szCs w:val="26"/>
        </w:rPr>
        <w:t>un</w:t>
      </w:r>
      <w:proofErr w:type="gramEnd"/>
      <w:r w:rsidRPr="00C74ECE">
        <w:rPr>
          <w:rFonts w:ascii="Times New Roman" w:eastAsia="Times New Roman" w:hAnsi="Times New Roman" w:cs="Times New Roman"/>
          <w:sz w:val="26"/>
          <w:szCs w:val="26"/>
        </w:rPr>
        <w:t xml:space="preserve"> šajos Noteikumos lietoti šādi termini un definīcijas:</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1.3.1. Elektronisko sakaru tīkls –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pārraides sistēmas, komutācijas </w:t>
      </w:r>
      <w:proofErr w:type="gramStart"/>
      <w:r w:rsidRPr="00C74ECE">
        <w:rPr>
          <w:rFonts w:ascii="Times New Roman" w:eastAsia="Times New Roman" w:hAnsi="Times New Roman" w:cs="Times New Roman"/>
          <w:sz w:val="26"/>
          <w:szCs w:val="26"/>
        </w:rPr>
        <w:t>un</w:t>
      </w:r>
      <w:proofErr w:type="gramEnd"/>
      <w:r w:rsidRPr="00C74ECE">
        <w:rPr>
          <w:rFonts w:ascii="Times New Roman" w:eastAsia="Times New Roman" w:hAnsi="Times New Roman" w:cs="Times New Roman"/>
          <w:sz w:val="26"/>
          <w:szCs w:val="26"/>
        </w:rPr>
        <w:t xml:space="preserve"> maršrutēšanas iekārtas un citi resursi, kas neatkarīgi no pārraidītās informācijas veida ļauj pārraidīt signālus, izmantojot vadus, radioviļņus, optiskos vai citus elektromagnētiskos līdzekļus tīklos, un tiek izmantoti Līgumā norādīto Pakalpojumu sniegšanai;</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lastRenderedPageBreak/>
        <w:t xml:space="preserve">1.3.2. Galiekārtas – iekārtas </w:t>
      </w:r>
      <w:proofErr w:type="gramStart"/>
      <w:r w:rsidRPr="00C74ECE">
        <w:rPr>
          <w:rFonts w:ascii="Times New Roman" w:eastAsia="Times New Roman" w:hAnsi="Times New Roman" w:cs="Times New Roman"/>
          <w:sz w:val="26"/>
          <w:szCs w:val="26"/>
        </w:rPr>
        <w:t>un</w:t>
      </w:r>
      <w:proofErr w:type="gramEnd"/>
      <w:r w:rsidRPr="00C74ECE">
        <w:rPr>
          <w:rFonts w:ascii="Times New Roman" w:eastAsia="Times New Roman" w:hAnsi="Times New Roman" w:cs="Times New Roman"/>
          <w:sz w:val="26"/>
          <w:szCs w:val="26"/>
        </w:rPr>
        <w:t xml:space="preserve"> ierīces (piemēram, tālruņa aparāti, faksi, modemi, datu pārraides iekārtas, privātās automātiskās telefonu centrāles, privātie tīkli, pārveidotājierīces un dekodētājierīces), kas paredzētas pieslēgšanai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Elektronisko sakaru tīkla Pieslēguma punktiem un kas nav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īpašums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ierīces);</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1.3.3. Klientu atbalsta dienests – Pieprasījumu reģistrācijas, uzskaites </w:t>
      </w:r>
      <w:proofErr w:type="gramStart"/>
      <w:r w:rsidRPr="00C74ECE">
        <w:rPr>
          <w:rFonts w:ascii="Times New Roman" w:eastAsia="Times New Roman" w:hAnsi="Times New Roman" w:cs="Times New Roman"/>
          <w:sz w:val="26"/>
          <w:szCs w:val="26"/>
        </w:rPr>
        <w:t>un</w:t>
      </w:r>
      <w:proofErr w:type="gramEnd"/>
      <w:r w:rsidRPr="00C74ECE">
        <w:rPr>
          <w:rFonts w:ascii="Times New Roman" w:eastAsia="Times New Roman" w:hAnsi="Times New Roman" w:cs="Times New Roman"/>
          <w:sz w:val="26"/>
          <w:szCs w:val="26"/>
        </w:rPr>
        <w:t xml:space="preserve"> apkalpošanas serviss; Pieprasījumu pieņemšanas un reģistrācijas laiks – 24*7*365;</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1.3.4. Kompensācija – atlaide, kas tiek piemērota par Pakalpojuma nenodrošināšanu iepriekšējā periodā </w:t>
      </w:r>
      <w:proofErr w:type="gramStart"/>
      <w:r w:rsidRPr="00C74ECE">
        <w:rPr>
          <w:rFonts w:ascii="Times New Roman" w:eastAsia="Times New Roman" w:hAnsi="Times New Roman" w:cs="Times New Roman"/>
          <w:sz w:val="26"/>
          <w:szCs w:val="26"/>
        </w:rPr>
        <w:t>un</w:t>
      </w:r>
      <w:proofErr w:type="gramEnd"/>
      <w:r w:rsidRPr="00C74ECE">
        <w:rPr>
          <w:rFonts w:ascii="Times New Roman" w:eastAsia="Times New Roman" w:hAnsi="Times New Roman" w:cs="Times New Roman"/>
          <w:sz w:val="26"/>
          <w:szCs w:val="26"/>
        </w:rPr>
        <w:t xml:space="preserve"> Bojājumu nenovēršanu atbilstoši šī Pakalpojuma Specifikācijas vai Līguma nosacījumiem;</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1.3.5. Pieprasījums – Klienta pieteikums par Bojājumiem vai citiem pārtraukumiem Pakalpojuma darbībā, pieteikums par Kompensācijas piešķiršanu;</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1.3.6. Pieslēguma punkts – vieta, </w:t>
      </w:r>
      <w:proofErr w:type="gramStart"/>
      <w:r w:rsidRPr="00C74ECE">
        <w:rPr>
          <w:rFonts w:ascii="Times New Roman" w:eastAsia="Times New Roman" w:hAnsi="Times New Roman" w:cs="Times New Roman"/>
          <w:sz w:val="26"/>
          <w:szCs w:val="26"/>
        </w:rPr>
        <w:t>kurā</w:t>
      </w:r>
      <w:proofErr w:type="gramEnd"/>
      <w:r w:rsidRPr="00C74ECE">
        <w:rPr>
          <w:rFonts w:ascii="Times New Roman" w:eastAsia="Times New Roman" w:hAnsi="Times New Roman" w:cs="Times New Roman"/>
          <w:sz w:val="26"/>
          <w:szCs w:val="26"/>
        </w:rPr>
        <w:t xml:space="preserve"> Klientam tiek nodrošināta piekļuve Elektronisko sakaru tīklam;</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1.3.7. Pieslēguma adrese – Klienta norādītā adrese, </w:t>
      </w:r>
      <w:proofErr w:type="gramStart"/>
      <w:r w:rsidRPr="00C74ECE">
        <w:rPr>
          <w:rFonts w:ascii="Times New Roman" w:eastAsia="Times New Roman" w:hAnsi="Times New Roman" w:cs="Times New Roman"/>
          <w:sz w:val="26"/>
          <w:szCs w:val="26"/>
        </w:rPr>
        <w:t>kurā</w:t>
      </w:r>
      <w:proofErr w:type="gramEnd"/>
      <w:r w:rsidRPr="00C74ECE">
        <w:rPr>
          <w:rFonts w:ascii="Times New Roman" w:eastAsia="Times New Roman" w:hAnsi="Times New Roman" w:cs="Times New Roman"/>
          <w:sz w:val="26"/>
          <w:szCs w:val="26"/>
        </w:rPr>
        <w:t xml:space="preserve"> Klientam tiek nodrošināta iespēja saņemt Līgumā norādītos Pakalpojumus;</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1.3.8.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ierīces – visas ierīces </w:t>
      </w:r>
      <w:proofErr w:type="gramStart"/>
      <w:r w:rsidRPr="00C74ECE">
        <w:rPr>
          <w:rFonts w:ascii="Times New Roman" w:eastAsia="Times New Roman" w:hAnsi="Times New Roman" w:cs="Times New Roman"/>
          <w:sz w:val="26"/>
          <w:szCs w:val="26"/>
        </w:rPr>
        <w:t>un</w:t>
      </w:r>
      <w:proofErr w:type="gramEnd"/>
      <w:r w:rsidRPr="00C74ECE">
        <w:rPr>
          <w:rFonts w:ascii="Times New Roman" w:eastAsia="Times New Roman" w:hAnsi="Times New Roman" w:cs="Times New Roman"/>
          <w:sz w:val="26"/>
          <w:szCs w:val="26"/>
        </w:rPr>
        <w:t xml:space="preserve"> iekārtas, kuras ir nepieciešamas Pakalpojuma nodrošināšanai un kuras Klients īrē vai nomā no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vai kuras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ir nodevusi Klientam lietošanā bez atlīdzības;</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1.3.9. Pieņemšanas akts – dokuments, </w:t>
      </w:r>
      <w:proofErr w:type="gramStart"/>
      <w:r w:rsidRPr="00C74ECE">
        <w:rPr>
          <w:rFonts w:ascii="Times New Roman" w:eastAsia="Times New Roman" w:hAnsi="Times New Roman" w:cs="Times New Roman"/>
          <w:sz w:val="26"/>
          <w:szCs w:val="26"/>
        </w:rPr>
        <w:t>kurā</w:t>
      </w:r>
      <w:proofErr w:type="gramEnd"/>
      <w:r w:rsidRPr="00C74ECE">
        <w:rPr>
          <w:rFonts w:ascii="Times New Roman" w:eastAsia="Times New Roman" w:hAnsi="Times New Roman" w:cs="Times New Roman"/>
          <w:sz w:val="26"/>
          <w:szCs w:val="26"/>
        </w:rPr>
        <w:t xml:space="preserve"> norāda Klientam nodoto un atpakaļ no Klienta pieņemto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ierīču nosaukumu, skaitu, sērijas numuru, vērtību un citus nepieciešamos datus, Klientam piešķirtās fiksētās IP adreses, kā arī tās Klienta Galiekārtas, kuru identificēšana ir nepieciešama atbilstošo Pakalpojumu veidu sniegšanai;</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1.3.10</w:t>
      </w:r>
      <w:proofErr w:type="gramStart"/>
      <w:r w:rsidRPr="00C74ECE">
        <w:rPr>
          <w:rFonts w:ascii="Times New Roman" w:eastAsia="Times New Roman" w:hAnsi="Times New Roman" w:cs="Times New Roman"/>
          <w:sz w:val="26"/>
          <w:szCs w:val="26"/>
        </w:rPr>
        <w:t>.Darba</w:t>
      </w:r>
      <w:proofErr w:type="gramEnd"/>
      <w:r w:rsidRPr="00C74ECE">
        <w:rPr>
          <w:rFonts w:ascii="Times New Roman" w:eastAsia="Times New Roman" w:hAnsi="Times New Roman" w:cs="Times New Roman"/>
          <w:sz w:val="26"/>
          <w:szCs w:val="26"/>
        </w:rPr>
        <w:t xml:space="preserve"> laiks – laiks jebkurā dienā, 8.00-18.00;</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1.3.11</w:t>
      </w:r>
      <w:proofErr w:type="gramStart"/>
      <w:r w:rsidRPr="00C74ECE">
        <w:rPr>
          <w:rFonts w:ascii="Times New Roman" w:eastAsia="Times New Roman" w:hAnsi="Times New Roman" w:cs="Times New Roman"/>
          <w:sz w:val="26"/>
          <w:szCs w:val="26"/>
        </w:rPr>
        <w:t>.Darba</w:t>
      </w:r>
      <w:proofErr w:type="gramEnd"/>
      <w:r w:rsidRPr="00C74ECE">
        <w:rPr>
          <w:rFonts w:ascii="Times New Roman" w:eastAsia="Times New Roman" w:hAnsi="Times New Roman" w:cs="Times New Roman"/>
          <w:sz w:val="26"/>
          <w:szCs w:val="26"/>
        </w:rPr>
        <w:t xml:space="preserve"> uzdevums – rīkojums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darbiniekiem vai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pilnvarotiem pārstāvjiem veikt kādu konkrētu darbību attiecībā uz Pakalpojumu (ierīkošana, pārvietošana, pārtraukšana, atslēgšana u.c.);</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1.3.12</w:t>
      </w:r>
      <w:proofErr w:type="gramStart"/>
      <w:r w:rsidRPr="00C74ECE">
        <w:rPr>
          <w:rFonts w:ascii="Times New Roman" w:eastAsia="Times New Roman" w:hAnsi="Times New Roman" w:cs="Times New Roman"/>
          <w:sz w:val="26"/>
          <w:szCs w:val="26"/>
        </w:rPr>
        <w:t>.Norēķinu</w:t>
      </w:r>
      <w:proofErr w:type="gramEnd"/>
      <w:r w:rsidRPr="00C74ECE">
        <w:rPr>
          <w:rFonts w:ascii="Times New Roman" w:eastAsia="Times New Roman" w:hAnsi="Times New Roman" w:cs="Times New Roman"/>
          <w:sz w:val="26"/>
          <w:szCs w:val="26"/>
        </w:rPr>
        <w:t xml:space="preserve"> cikls – laika posms, par kuru Klients saņem Pakalpojumu rēķinu;</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lastRenderedPageBreak/>
        <w:t>1.3.13</w:t>
      </w:r>
      <w:proofErr w:type="gramStart"/>
      <w:r w:rsidRPr="00C74ECE">
        <w:rPr>
          <w:rFonts w:ascii="Times New Roman" w:eastAsia="Times New Roman" w:hAnsi="Times New Roman" w:cs="Times New Roman"/>
          <w:sz w:val="26"/>
          <w:szCs w:val="26"/>
        </w:rPr>
        <w:t>.Pakalpojumi</w:t>
      </w:r>
      <w:proofErr w:type="gramEnd"/>
      <w:r w:rsidRPr="00C74ECE">
        <w:rPr>
          <w:rFonts w:ascii="Times New Roman" w:eastAsia="Times New Roman" w:hAnsi="Times New Roman" w:cs="Times New Roman"/>
          <w:sz w:val="26"/>
          <w:szCs w:val="26"/>
        </w:rPr>
        <w:t xml:space="preserve"> –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publiskā Elektronisko sakaru tīkla pakalpojumi;</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1.3.14</w:t>
      </w:r>
      <w:proofErr w:type="gramStart"/>
      <w:r w:rsidRPr="00C74ECE">
        <w:rPr>
          <w:rFonts w:ascii="Times New Roman" w:eastAsia="Times New Roman" w:hAnsi="Times New Roman" w:cs="Times New Roman"/>
          <w:sz w:val="26"/>
          <w:szCs w:val="26"/>
        </w:rPr>
        <w:t>.Pakalpojuma</w:t>
      </w:r>
      <w:proofErr w:type="gramEnd"/>
      <w:r w:rsidRPr="00C74ECE">
        <w:rPr>
          <w:rFonts w:ascii="Times New Roman" w:eastAsia="Times New Roman" w:hAnsi="Times New Roman" w:cs="Times New Roman"/>
          <w:sz w:val="26"/>
          <w:szCs w:val="26"/>
        </w:rPr>
        <w:t xml:space="preserve"> ierīkošana – visu nepieciešamo darbu veikšana, lai nodrošinātu Pakalpojuma darbību saskaņā ar šī Pakalpojuma Specifikācijas vai Līguma noteikumiem;</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1.3.15</w:t>
      </w:r>
      <w:proofErr w:type="gramStart"/>
      <w:r w:rsidRPr="00C74ECE">
        <w:rPr>
          <w:rFonts w:ascii="Times New Roman" w:eastAsia="Times New Roman" w:hAnsi="Times New Roman" w:cs="Times New Roman"/>
          <w:sz w:val="26"/>
          <w:szCs w:val="26"/>
        </w:rPr>
        <w:t>.Pakalpojumu</w:t>
      </w:r>
      <w:proofErr w:type="gramEnd"/>
      <w:r w:rsidRPr="00C74ECE">
        <w:rPr>
          <w:rFonts w:ascii="Times New Roman" w:eastAsia="Times New Roman" w:hAnsi="Times New Roman" w:cs="Times New Roman"/>
          <w:sz w:val="26"/>
          <w:szCs w:val="26"/>
        </w:rPr>
        <w:t xml:space="preserve"> kvalitāte – izmērāms rādītājs, kas raksturo sniegto Pakalpojumu atbilstību noteiktajiem standartiem, tehniskajiem noteikumiem un Līguma noteikumiem;</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1.3.16</w:t>
      </w:r>
      <w:proofErr w:type="gramStart"/>
      <w:r w:rsidRPr="00C74ECE">
        <w:rPr>
          <w:rFonts w:ascii="Times New Roman" w:eastAsia="Times New Roman" w:hAnsi="Times New Roman" w:cs="Times New Roman"/>
          <w:sz w:val="26"/>
          <w:szCs w:val="26"/>
        </w:rPr>
        <w:t>.Pieejamība</w:t>
      </w:r>
      <w:proofErr w:type="gramEnd"/>
      <w:r w:rsidRPr="00C74ECE">
        <w:rPr>
          <w:rFonts w:ascii="Times New Roman" w:eastAsia="Times New Roman" w:hAnsi="Times New Roman" w:cs="Times New Roman"/>
          <w:sz w:val="26"/>
          <w:szCs w:val="26"/>
        </w:rPr>
        <w:t xml:space="preserve"> – laika apjoms mēnesī, kas ir izteikts procentos attiecībā pret kopējo mēneša laika apjomu, kurā Pakalpojuma kvalitātes nosacījumi tiek izpildīti (Pakalpojums ir pieejams) atbilstoši Līgumā un šajā pielikumā noteiktajam;</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1.3.17</w:t>
      </w:r>
      <w:proofErr w:type="gramStart"/>
      <w:r w:rsidRPr="00C74ECE">
        <w:rPr>
          <w:rFonts w:ascii="Times New Roman" w:eastAsia="Times New Roman" w:hAnsi="Times New Roman" w:cs="Times New Roman"/>
          <w:sz w:val="26"/>
          <w:szCs w:val="26"/>
        </w:rPr>
        <w:t>.Specifikācija</w:t>
      </w:r>
      <w:proofErr w:type="gramEnd"/>
      <w:r w:rsidRPr="00C74ECE">
        <w:rPr>
          <w:rFonts w:ascii="Times New Roman" w:eastAsia="Times New Roman" w:hAnsi="Times New Roman" w:cs="Times New Roman"/>
          <w:sz w:val="26"/>
          <w:szCs w:val="26"/>
        </w:rPr>
        <w:t xml:space="preserve"> – Pakalpojumu tehniskā un finanšu specifikācija, kas tiek noslēgta un pievienota Līgumam kā pielikums, kļūstot par tā neatņemamu sastāvdaļu;</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1.3.18</w:t>
      </w:r>
      <w:proofErr w:type="gramStart"/>
      <w:r w:rsidRPr="00C74ECE">
        <w:rPr>
          <w:rFonts w:ascii="Times New Roman" w:eastAsia="Times New Roman" w:hAnsi="Times New Roman" w:cs="Times New Roman"/>
          <w:sz w:val="26"/>
          <w:szCs w:val="26"/>
        </w:rPr>
        <w:t>.Plānotie</w:t>
      </w:r>
      <w:proofErr w:type="gramEnd"/>
      <w:r w:rsidRPr="00C74ECE">
        <w:rPr>
          <w:rFonts w:ascii="Times New Roman" w:eastAsia="Times New Roman" w:hAnsi="Times New Roman" w:cs="Times New Roman"/>
          <w:sz w:val="26"/>
          <w:szCs w:val="26"/>
        </w:rPr>
        <w:t xml:space="preserve"> darbi – pasākumu kopums, kas veikts ar mērķi uzlabot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Elektronisko sakaru tīklu, lai nodrošinātu Klientam kvalitatīvu un nepārtrauktu Pakalpojuma darbību;</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1.3.19</w:t>
      </w:r>
      <w:proofErr w:type="gramStart"/>
      <w:r w:rsidRPr="00C74ECE">
        <w:rPr>
          <w:rFonts w:ascii="Times New Roman" w:eastAsia="Times New Roman" w:hAnsi="Times New Roman" w:cs="Times New Roman"/>
          <w:sz w:val="26"/>
          <w:szCs w:val="26"/>
        </w:rPr>
        <w:t>.Bojājums</w:t>
      </w:r>
      <w:proofErr w:type="gramEnd"/>
      <w:r w:rsidRPr="00C74ECE">
        <w:rPr>
          <w:rFonts w:ascii="Times New Roman" w:eastAsia="Times New Roman" w:hAnsi="Times New Roman" w:cs="Times New Roman"/>
          <w:sz w:val="26"/>
          <w:szCs w:val="26"/>
        </w:rPr>
        <w:t xml:space="preserve"> – neparedzēts Pakalpojuma darbības pārtraukums, kura laikā Klientam ir liegtas iespējas lietot Pakalpojumu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vainas dēļ.</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1.4.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Elektronisko sakaru tīkls ir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īpašums, </w:t>
      </w:r>
      <w:proofErr w:type="gramStart"/>
      <w:r w:rsidRPr="00C74ECE">
        <w:rPr>
          <w:rFonts w:ascii="Times New Roman" w:eastAsia="Times New Roman" w:hAnsi="Times New Roman" w:cs="Times New Roman"/>
          <w:sz w:val="26"/>
          <w:szCs w:val="26"/>
        </w:rPr>
        <w:t>un</w:t>
      </w:r>
      <w:proofErr w:type="gramEnd"/>
      <w:r w:rsidRPr="00C74ECE">
        <w:rPr>
          <w:rFonts w:ascii="Times New Roman" w:eastAsia="Times New Roman" w:hAnsi="Times New Roman" w:cs="Times New Roman"/>
          <w:sz w:val="26"/>
          <w:szCs w:val="26"/>
        </w:rPr>
        <w:t xml:space="preserve">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lieto radiofrekvences, numerācijas diapazonus, īsos kodus un adreses, kuru lietošanas tiesības tai piešķir Sabiedrisko pakalpojumu regulēšanas komisija.</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1.5.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nosaka Elektronisko sakaru tīkla Pieslēguma punktu, </w:t>
      </w:r>
      <w:proofErr w:type="gramStart"/>
      <w:r w:rsidRPr="00C74ECE">
        <w:rPr>
          <w:rFonts w:ascii="Times New Roman" w:eastAsia="Times New Roman" w:hAnsi="Times New Roman" w:cs="Times New Roman"/>
          <w:sz w:val="26"/>
          <w:szCs w:val="26"/>
        </w:rPr>
        <w:t>ja</w:t>
      </w:r>
      <w:proofErr w:type="gramEnd"/>
      <w:r w:rsidRPr="00C74ECE">
        <w:rPr>
          <w:rFonts w:ascii="Times New Roman" w:eastAsia="Times New Roman" w:hAnsi="Times New Roman" w:cs="Times New Roman"/>
          <w:sz w:val="26"/>
          <w:szCs w:val="26"/>
        </w:rPr>
        <w:t xml:space="preserve">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ar Klientu nav noslēgusi līgumu par Elektroniskā sakaru tīkla piederības un apkalpošanas robežu vai par publiskā Elektronisko sakaru tīkla pieslēguma punktu nav paredzēti speciāli noteikumi Pakalpojuma Specifikācijā.</w:t>
      </w:r>
    </w:p>
    <w:p w:rsidR="00C74ECE" w:rsidRPr="00C74ECE" w:rsidRDefault="00C74ECE" w:rsidP="00C74ECE">
      <w:pPr>
        <w:shd w:val="clear" w:color="auto" w:fill="FFFFFF"/>
        <w:spacing w:before="270" w:after="10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1.6. Mainoties nekustamā īpašuma, </w:t>
      </w:r>
      <w:proofErr w:type="gramStart"/>
      <w:r w:rsidRPr="00C74ECE">
        <w:rPr>
          <w:rFonts w:ascii="Times New Roman" w:eastAsia="Times New Roman" w:hAnsi="Times New Roman" w:cs="Times New Roman"/>
          <w:sz w:val="26"/>
          <w:szCs w:val="26"/>
        </w:rPr>
        <w:t>kurā</w:t>
      </w:r>
      <w:proofErr w:type="gramEnd"/>
      <w:r w:rsidRPr="00C74ECE">
        <w:rPr>
          <w:rFonts w:ascii="Times New Roman" w:eastAsia="Times New Roman" w:hAnsi="Times New Roman" w:cs="Times New Roman"/>
          <w:sz w:val="26"/>
          <w:szCs w:val="26"/>
        </w:rPr>
        <w:t xml:space="preserve"> atrodas Pieslēguma adrese, īpašniekam vai valdītājam, Līgumā norādītās Klienta tiesības un pienākumi nepāriet no Klienta uz jauno nekustamā īpašuma īpašnieku vai valdītāju. </w:t>
      </w:r>
      <w:proofErr w:type="gramStart"/>
      <w:r w:rsidRPr="00C74ECE">
        <w:rPr>
          <w:rFonts w:ascii="Times New Roman" w:eastAsia="Times New Roman" w:hAnsi="Times New Roman" w:cs="Times New Roman"/>
          <w:sz w:val="26"/>
          <w:szCs w:val="26"/>
        </w:rPr>
        <w:t>Ja Klients maina norādīto Pieslēguma adresi, tam ir pienākums lauzt Līgumu Līgumā paredzētajā kārtībā.</w:t>
      </w:r>
      <w:proofErr w:type="gramEnd"/>
      <w:r w:rsidRPr="00C74ECE">
        <w:rPr>
          <w:rFonts w:ascii="Times New Roman" w:eastAsia="Times New Roman" w:hAnsi="Times New Roman" w:cs="Times New Roman"/>
          <w:sz w:val="26"/>
          <w:szCs w:val="26"/>
        </w:rPr>
        <w:t xml:space="preserve"> </w:t>
      </w:r>
      <w:proofErr w:type="gramStart"/>
      <w:r w:rsidRPr="00C74ECE">
        <w:rPr>
          <w:rFonts w:ascii="Times New Roman" w:eastAsia="Times New Roman" w:hAnsi="Times New Roman" w:cs="Times New Roman"/>
          <w:sz w:val="26"/>
          <w:szCs w:val="26"/>
        </w:rPr>
        <w:t>Klienta adreses maiņa neatbrīvo Klientu no saskaņā ar Līgumu veicamajiem maksājumiem līdz Līguma laušanai.</w:t>
      </w:r>
      <w:proofErr w:type="gramEnd"/>
    </w:p>
    <w:p w:rsidR="00C74ECE" w:rsidRPr="00C74ECE" w:rsidRDefault="00C74ECE" w:rsidP="00C74ECE">
      <w:pPr>
        <w:shd w:val="clear" w:color="auto" w:fill="FFFFFF"/>
        <w:spacing w:beforeAutospacing="1" w:after="100" w:afterAutospacing="1" w:line="240" w:lineRule="auto"/>
        <w:textAlignment w:val="top"/>
        <w:outlineLvl w:val="1"/>
        <w:rPr>
          <w:rFonts w:ascii="Times New Roman" w:eastAsia="Times New Roman" w:hAnsi="Times New Roman" w:cs="Times New Roman"/>
          <w:sz w:val="39"/>
          <w:szCs w:val="39"/>
        </w:rPr>
      </w:pPr>
      <w:r w:rsidRPr="00C74ECE">
        <w:rPr>
          <w:rFonts w:ascii="Times New Roman" w:eastAsia="Times New Roman" w:hAnsi="Times New Roman" w:cs="Times New Roman"/>
          <w:b/>
          <w:bCs/>
          <w:sz w:val="39"/>
          <w:szCs w:val="39"/>
        </w:rPr>
        <w:lastRenderedPageBreak/>
        <w:t>2. PAKALPOJUMU IERĪKOŠANA UN LIETOŠANA</w:t>
      </w:r>
    </w:p>
    <w:p w:rsidR="00C74ECE" w:rsidRPr="00C74ECE" w:rsidRDefault="00C74ECE" w:rsidP="00C74ECE">
      <w:pPr>
        <w:shd w:val="clear" w:color="auto" w:fill="FFFFFF"/>
        <w:spacing w:before="100" w:beforeAutospacing="1"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2.1. Klients uz sava rēķina nodrošina vietu, kas atbilst Pakalpojuma sniegšanai nepieciešamo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ierīču un kabeļu uzstādīšanai un apkalpošanai, elektrobarošanu un zemējumu, kā arī iespējas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personālam šo aparatūru/kabeļus uzstādīt un apkalpot vai arī demontēt gadījumos, kad Pakalpojuma sniegšana tiek pārtraukta.</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2.2. Ja Klientam tiek nodotas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ierīces, </w:t>
      </w:r>
      <w:proofErr w:type="gramStart"/>
      <w:r w:rsidRPr="00C74ECE">
        <w:rPr>
          <w:rFonts w:ascii="Times New Roman" w:eastAsia="Times New Roman" w:hAnsi="Times New Roman" w:cs="Times New Roman"/>
          <w:sz w:val="26"/>
          <w:szCs w:val="26"/>
        </w:rPr>
        <w:t>tas</w:t>
      </w:r>
      <w:proofErr w:type="gramEnd"/>
      <w:r w:rsidRPr="00C74ECE">
        <w:rPr>
          <w:rFonts w:ascii="Times New Roman" w:eastAsia="Times New Roman" w:hAnsi="Times New Roman" w:cs="Times New Roman"/>
          <w:sz w:val="26"/>
          <w:szCs w:val="26"/>
        </w:rPr>
        <w:t xml:space="preserve"> notiek, parakstot abpusēju Pieņemšanas aktu. </w:t>
      </w:r>
      <w:proofErr w:type="gramStart"/>
      <w:r w:rsidRPr="00C74ECE">
        <w:rPr>
          <w:rFonts w:ascii="Times New Roman" w:eastAsia="Times New Roman" w:hAnsi="Times New Roman" w:cs="Times New Roman"/>
          <w:sz w:val="26"/>
          <w:szCs w:val="26"/>
        </w:rPr>
        <w:t xml:space="preserve">Klienta paraksts uz Pieņemšanas akta apliecina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ierīces saņemšanu darba kārtībā ar nebojātu kontrolmarku.</w:t>
      </w:r>
      <w:proofErr w:type="gramEnd"/>
      <w:r w:rsidRPr="00C74ECE">
        <w:rPr>
          <w:rFonts w:ascii="Times New Roman" w:eastAsia="Times New Roman" w:hAnsi="Times New Roman" w:cs="Times New Roman"/>
          <w:sz w:val="26"/>
          <w:szCs w:val="26"/>
        </w:rPr>
        <w:t xml:space="preserve"> Pie Klienta novietotās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ierīces, kas norādītas Pieņemšanas aktā, ir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īpašums. Klients ir mantiski atbildīgs par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ierīču drošību.</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2.3. Ja no Klienta vai trešo personu darbības neatkarīgu iemeslu </w:t>
      </w:r>
      <w:proofErr w:type="gramStart"/>
      <w:r w:rsidRPr="00C74ECE">
        <w:rPr>
          <w:rFonts w:ascii="Times New Roman" w:eastAsia="Times New Roman" w:hAnsi="Times New Roman" w:cs="Times New Roman"/>
          <w:sz w:val="26"/>
          <w:szCs w:val="26"/>
        </w:rPr>
        <w:t>dēļ</w:t>
      </w:r>
      <w:proofErr w:type="gramEnd"/>
      <w:r w:rsidRPr="00C74ECE">
        <w:rPr>
          <w:rFonts w:ascii="Times New Roman" w:eastAsia="Times New Roman" w:hAnsi="Times New Roman" w:cs="Times New Roman"/>
          <w:sz w:val="26"/>
          <w:szCs w:val="26"/>
        </w:rPr>
        <w:t xml:space="preserve">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ierīcēm ir radušies defekti,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apņemas šos defektus novērst vai nomainīt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ierīces ne vairāk kā 2 (divu) darba dienu laikā no Klienta pieteikuma saņemšanas dienas. Ja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ierīču defekti radušies Klienta vai trešo personu vainas </w:t>
      </w:r>
      <w:proofErr w:type="gramStart"/>
      <w:r w:rsidRPr="00C74ECE">
        <w:rPr>
          <w:rFonts w:ascii="Times New Roman" w:eastAsia="Times New Roman" w:hAnsi="Times New Roman" w:cs="Times New Roman"/>
          <w:sz w:val="26"/>
          <w:szCs w:val="26"/>
        </w:rPr>
        <w:t>dēļ</w:t>
      </w:r>
      <w:proofErr w:type="gramEnd"/>
      <w:r w:rsidRPr="00C74ECE">
        <w:rPr>
          <w:rFonts w:ascii="Times New Roman" w:eastAsia="Times New Roman" w:hAnsi="Times New Roman" w:cs="Times New Roman"/>
          <w:sz w:val="26"/>
          <w:szCs w:val="26"/>
        </w:rPr>
        <w:t>, tad šo defektu novēršana notiek saskaņā ar atsevišķu vienošanos, un šo defektu novēršanu un Pakalpojuma atjaunošanu apmaksā Klients.</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2.4. Risks par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ierīču bojāeju pāriet no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uz Klientu Pieņemšanas akta parakstīšanas brīdī.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ierīču bojājumu gadījumā, ja šie bojājumi radušies Klienta vai trešo personu vainas dēļ, vai kontrolmarkas bojājuma gadījumā neatkarīgi no tā rašanās iemesliem Klientam ir pienākums 5 (piecu) darba dienu laikā no bojājuma konstatēšanas dienas samaksāt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ierīces atlikušo vērtību, ja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ierīce ir tikusi īrēta vai nomāta, vai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ierīces Pieņemšanas aktā norādīto pilnu vērtību, ja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ierīce ir tikusi nodota Klienta bezatlīdzības lietošanā. Pēc samaksas veikšanas šajā punktā norādītajā kārtībā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ierīce pāriet Klienta īpašumā, </w:t>
      </w:r>
      <w:proofErr w:type="gramStart"/>
      <w:r w:rsidRPr="00C74ECE">
        <w:rPr>
          <w:rFonts w:ascii="Times New Roman" w:eastAsia="Times New Roman" w:hAnsi="Times New Roman" w:cs="Times New Roman"/>
          <w:sz w:val="26"/>
          <w:szCs w:val="26"/>
        </w:rPr>
        <w:t>un</w:t>
      </w:r>
      <w:proofErr w:type="gramEnd"/>
      <w:r w:rsidRPr="00C74ECE">
        <w:rPr>
          <w:rFonts w:ascii="Times New Roman" w:eastAsia="Times New Roman" w:hAnsi="Times New Roman" w:cs="Times New Roman"/>
          <w:sz w:val="26"/>
          <w:szCs w:val="26"/>
        </w:rPr>
        <w:t xml:space="preserve"> uz to ir attiecināmi tādi paši noteikumi kā uz Galiekārtām.</w:t>
      </w:r>
    </w:p>
    <w:p w:rsidR="00C74ECE" w:rsidRPr="00C74ECE" w:rsidRDefault="00C74ECE" w:rsidP="00C74ECE">
      <w:pPr>
        <w:shd w:val="clear" w:color="auto" w:fill="FFFFFF"/>
        <w:spacing w:before="270" w:after="10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2.5. Ierīkojot Pakalpojumu, Klients ir tiesīgs pieprasīt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bez maksas uzstādīt satura filtru, kas ierobežo tādu materiālu pieejamību, kuros propagandēta cietsirdīga uzvedība, vardarbība, erotika, pornogrāfija un kuri rada draudus bērna garīgajai attīstībai.</w:t>
      </w:r>
    </w:p>
    <w:p w:rsidR="00C74ECE" w:rsidRPr="00C74ECE" w:rsidRDefault="00C74ECE" w:rsidP="00C74ECE">
      <w:pPr>
        <w:shd w:val="clear" w:color="auto" w:fill="FFFFFF"/>
        <w:spacing w:beforeAutospacing="1" w:after="100" w:afterAutospacing="1" w:line="240" w:lineRule="auto"/>
        <w:textAlignment w:val="top"/>
        <w:outlineLvl w:val="1"/>
        <w:rPr>
          <w:rFonts w:ascii="Times New Roman" w:eastAsia="Times New Roman" w:hAnsi="Times New Roman" w:cs="Times New Roman"/>
          <w:sz w:val="39"/>
          <w:szCs w:val="39"/>
        </w:rPr>
      </w:pPr>
      <w:r w:rsidRPr="00C74ECE">
        <w:rPr>
          <w:rFonts w:ascii="Times New Roman" w:eastAsia="Times New Roman" w:hAnsi="Times New Roman" w:cs="Times New Roman"/>
          <w:b/>
          <w:bCs/>
          <w:sz w:val="39"/>
          <w:szCs w:val="39"/>
        </w:rPr>
        <w:t>3. PLĀNOTIE DARBI</w:t>
      </w:r>
    </w:p>
    <w:p w:rsidR="00C74ECE" w:rsidRPr="00C74ECE" w:rsidRDefault="00C74ECE" w:rsidP="00C74ECE">
      <w:pPr>
        <w:shd w:val="clear" w:color="auto" w:fill="FFFFFF"/>
        <w:spacing w:before="100" w:beforeAutospacing="1"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lastRenderedPageBreak/>
        <w:t xml:space="preserve">3.1.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ir tiesības veikt Plānotos darbus Elektronisko sakaru tīklā, </w:t>
      </w:r>
      <w:proofErr w:type="gramStart"/>
      <w:r w:rsidRPr="00C74ECE">
        <w:rPr>
          <w:rFonts w:ascii="Times New Roman" w:eastAsia="Times New Roman" w:hAnsi="Times New Roman" w:cs="Times New Roman"/>
          <w:sz w:val="26"/>
          <w:szCs w:val="26"/>
        </w:rPr>
        <w:t>un</w:t>
      </w:r>
      <w:proofErr w:type="gramEnd"/>
      <w:r w:rsidRPr="00C74ECE">
        <w:rPr>
          <w:rFonts w:ascii="Times New Roman" w:eastAsia="Times New Roman" w:hAnsi="Times New Roman" w:cs="Times New Roman"/>
          <w:sz w:val="26"/>
          <w:szCs w:val="26"/>
        </w:rPr>
        <w:t xml:space="preserve"> to laikā iespējams Pakalpojumu sniegšanas pārtraukums vai traucējumi. Par Plānoto darbu uzsākšanu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brīdina Klientu Specifikācijā noteiktajā kārtībā. </w:t>
      </w:r>
      <w:proofErr w:type="gramStart"/>
      <w:r w:rsidRPr="00C74ECE">
        <w:rPr>
          <w:rFonts w:ascii="Times New Roman" w:eastAsia="Times New Roman" w:hAnsi="Times New Roman" w:cs="Times New Roman"/>
          <w:sz w:val="26"/>
          <w:szCs w:val="26"/>
        </w:rPr>
        <w:t>Maksimāli pieļaujamo laiku Plānoto darbu veikšanai nosaka attiecīgā Pakalpojuma Specifikācija vai Līgums.</w:t>
      </w:r>
      <w:proofErr w:type="gramEnd"/>
    </w:p>
    <w:p w:rsidR="00C74ECE" w:rsidRPr="00C74ECE" w:rsidRDefault="00C74ECE" w:rsidP="00C74ECE">
      <w:pPr>
        <w:shd w:val="clear" w:color="auto" w:fill="FFFFFF"/>
        <w:spacing w:before="270" w:after="10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3.2. Klientam nepieciešamības gadījumā ir pienākums nodrošināt piemērotus apstākļus Plānotajiem darbiem.</w:t>
      </w:r>
    </w:p>
    <w:p w:rsidR="00C74ECE" w:rsidRPr="00C74ECE" w:rsidRDefault="00C74ECE" w:rsidP="00C74ECE">
      <w:pPr>
        <w:shd w:val="clear" w:color="auto" w:fill="FFFFFF"/>
        <w:spacing w:beforeAutospacing="1" w:after="100" w:afterAutospacing="1" w:line="240" w:lineRule="auto"/>
        <w:textAlignment w:val="top"/>
        <w:outlineLvl w:val="1"/>
        <w:rPr>
          <w:rFonts w:ascii="Times New Roman" w:eastAsia="Times New Roman" w:hAnsi="Times New Roman" w:cs="Times New Roman"/>
          <w:sz w:val="39"/>
          <w:szCs w:val="39"/>
        </w:rPr>
      </w:pPr>
      <w:r w:rsidRPr="00C74ECE">
        <w:rPr>
          <w:rFonts w:ascii="Times New Roman" w:eastAsia="Times New Roman" w:hAnsi="Times New Roman" w:cs="Times New Roman"/>
          <w:b/>
          <w:bCs/>
          <w:sz w:val="39"/>
          <w:szCs w:val="39"/>
        </w:rPr>
        <w:t>4. PAKALPOJUMU ATSLĒGŠANA UZ LAIKU</w:t>
      </w:r>
    </w:p>
    <w:p w:rsidR="00C74ECE" w:rsidRPr="00C74ECE" w:rsidRDefault="00C74ECE" w:rsidP="00C74ECE">
      <w:pPr>
        <w:shd w:val="clear" w:color="auto" w:fill="FFFFFF"/>
        <w:spacing w:before="100" w:beforeAutospacing="1"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4.1. Pēc Klienta pieteikuma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atslēdz Pakalpojumus uz laiku. Šajā gadījumā par šo laiku tiek aprēķināta Pakalpojumu fiksētā maksa, </w:t>
      </w:r>
      <w:proofErr w:type="gramStart"/>
      <w:r w:rsidRPr="00C74ECE">
        <w:rPr>
          <w:rFonts w:ascii="Times New Roman" w:eastAsia="Times New Roman" w:hAnsi="Times New Roman" w:cs="Times New Roman"/>
          <w:sz w:val="26"/>
          <w:szCs w:val="26"/>
        </w:rPr>
        <w:t>ja</w:t>
      </w:r>
      <w:proofErr w:type="gramEnd"/>
      <w:r w:rsidRPr="00C74ECE">
        <w:rPr>
          <w:rFonts w:ascii="Times New Roman" w:eastAsia="Times New Roman" w:hAnsi="Times New Roman" w:cs="Times New Roman"/>
          <w:sz w:val="26"/>
          <w:szCs w:val="26"/>
        </w:rPr>
        <w:t xml:space="preserve">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un Klients nav vienojušies savādāk.</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4.2.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var atslēgt Pakalpojumus bez Klienta piekrišanas šādos gadījumos:</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4.2.1. </w:t>
      </w:r>
      <w:proofErr w:type="gramStart"/>
      <w:r w:rsidRPr="00C74ECE">
        <w:rPr>
          <w:rFonts w:ascii="Times New Roman" w:eastAsia="Times New Roman" w:hAnsi="Times New Roman" w:cs="Times New Roman"/>
          <w:sz w:val="26"/>
          <w:szCs w:val="26"/>
        </w:rPr>
        <w:t>ja</w:t>
      </w:r>
      <w:proofErr w:type="gramEnd"/>
      <w:r w:rsidRPr="00C74ECE">
        <w:rPr>
          <w:rFonts w:ascii="Times New Roman" w:eastAsia="Times New Roman" w:hAnsi="Times New Roman" w:cs="Times New Roman"/>
          <w:sz w:val="26"/>
          <w:szCs w:val="26"/>
        </w:rPr>
        <w:t xml:space="preserve"> nepieciešams nodrošināt nepārtrauktus elektronisko sakaru pakalpojumus operatīvajiem dienestiem;</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4.2.2. </w:t>
      </w:r>
      <w:proofErr w:type="gramStart"/>
      <w:r w:rsidRPr="00C74ECE">
        <w:rPr>
          <w:rFonts w:ascii="Times New Roman" w:eastAsia="Times New Roman" w:hAnsi="Times New Roman" w:cs="Times New Roman"/>
          <w:sz w:val="26"/>
          <w:szCs w:val="26"/>
        </w:rPr>
        <w:t>dabas</w:t>
      </w:r>
      <w:proofErr w:type="gramEnd"/>
      <w:r w:rsidRPr="00C74ECE">
        <w:rPr>
          <w:rFonts w:ascii="Times New Roman" w:eastAsia="Times New Roman" w:hAnsi="Times New Roman" w:cs="Times New Roman"/>
          <w:sz w:val="26"/>
          <w:szCs w:val="26"/>
        </w:rPr>
        <w:t xml:space="preserve"> stihiju vai ārkārtas gadījumos līdz to novēršanai;</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4.2.3. </w:t>
      </w:r>
      <w:proofErr w:type="gramStart"/>
      <w:r w:rsidRPr="00C74ECE">
        <w:rPr>
          <w:rFonts w:ascii="Times New Roman" w:eastAsia="Times New Roman" w:hAnsi="Times New Roman" w:cs="Times New Roman"/>
          <w:sz w:val="26"/>
          <w:szCs w:val="26"/>
        </w:rPr>
        <w:t>ja</w:t>
      </w:r>
      <w:proofErr w:type="gramEnd"/>
      <w:r w:rsidRPr="00C74ECE">
        <w:rPr>
          <w:rFonts w:ascii="Times New Roman" w:eastAsia="Times New Roman" w:hAnsi="Times New Roman" w:cs="Times New Roman"/>
          <w:sz w:val="26"/>
          <w:szCs w:val="26"/>
        </w:rPr>
        <w:t xml:space="preserve"> komunālajiem dienestiem nepieciešams veikt neatliekamus avārijas darbus, kuru izpildei nepieciešama Pakalpojumu atslēgšana;</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4.2.4. </w:t>
      </w:r>
      <w:proofErr w:type="gramStart"/>
      <w:r w:rsidRPr="00C74ECE">
        <w:rPr>
          <w:rFonts w:ascii="Times New Roman" w:eastAsia="Times New Roman" w:hAnsi="Times New Roman" w:cs="Times New Roman"/>
          <w:sz w:val="26"/>
          <w:szCs w:val="26"/>
        </w:rPr>
        <w:t>reaģējot</w:t>
      </w:r>
      <w:proofErr w:type="gramEnd"/>
      <w:r w:rsidRPr="00C74ECE">
        <w:rPr>
          <w:rFonts w:ascii="Times New Roman" w:eastAsia="Times New Roman" w:hAnsi="Times New Roman" w:cs="Times New Roman"/>
          <w:sz w:val="26"/>
          <w:szCs w:val="26"/>
        </w:rPr>
        <w:t xml:space="preserve"> uz drošības incidentiem, riskiem vai apdraudējumiem, kā arī lai novērstu Elektronisko sakaru tīkla darbības pārtraukumus.</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4.3. Šo Noteikumu 4.2.punktā paredzētajos gadījumos netiek aprēķināta Pakalpojuma fiksētā maksa par laiku, kad Pakalpojumi bijuši atslēgti, kā arī maksa par Pakalpojumu atslēgšanu </w:t>
      </w:r>
      <w:proofErr w:type="gramStart"/>
      <w:r w:rsidRPr="00C74ECE">
        <w:rPr>
          <w:rFonts w:ascii="Times New Roman" w:eastAsia="Times New Roman" w:hAnsi="Times New Roman" w:cs="Times New Roman"/>
          <w:sz w:val="26"/>
          <w:szCs w:val="26"/>
        </w:rPr>
        <w:t>un</w:t>
      </w:r>
      <w:proofErr w:type="gramEnd"/>
      <w:r w:rsidRPr="00C74ECE">
        <w:rPr>
          <w:rFonts w:ascii="Times New Roman" w:eastAsia="Times New Roman" w:hAnsi="Times New Roman" w:cs="Times New Roman"/>
          <w:sz w:val="26"/>
          <w:szCs w:val="26"/>
        </w:rPr>
        <w:t xml:space="preserve"> pieslēgšanu.</w:t>
      </w:r>
    </w:p>
    <w:p w:rsidR="00C74ECE" w:rsidRPr="00C74ECE" w:rsidRDefault="00C74ECE" w:rsidP="00C74ECE">
      <w:pPr>
        <w:shd w:val="clear" w:color="auto" w:fill="FFFFFF"/>
        <w:spacing w:before="270" w:after="10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4.4. Iespēju robežās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informē Klientu par Pakalpojumu atslēgšanu publiskā elektronisko sakaru tīkla avāriju, bojājumu vai citu iemeslu </w:t>
      </w:r>
      <w:proofErr w:type="gramStart"/>
      <w:r w:rsidRPr="00C74ECE">
        <w:rPr>
          <w:rFonts w:ascii="Times New Roman" w:eastAsia="Times New Roman" w:hAnsi="Times New Roman" w:cs="Times New Roman"/>
          <w:sz w:val="26"/>
          <w:szCs w:val="26"/>
        </w:rPr>
        <w:t>dēļ</w:t>
      </w:r>
      <w:proofErr w:type="gramEnd"/>
      <w:r w:rsidRPr="00C74ECE">
        <w:rPr>
          <w:rFonts w:ascii="Times New Roman" w:eastAsia="Times New Roman" w:hAnsi="Times New Roman" w:cs="Times New Roman"/>
          <w:sz w:val="26"/>
          <w:szCs w:val="26"/>
        </w:rPr>
        <w:t>.</w:t>
      </w:r>
    </w:p>
    <w:p w:rsidR="00C74ECE" w:rsidRPr="00C74ECE" w:rsidRDefault="00C74ECE" w:rsidP="00C74ECE">
      <w:pPr>
        <w:shd w:val="clear" w:color="auto" w:fill="FFFFFF"/>
        <w:spacing w:beforeAutospacing="1" w:after="100" w:afterAutospacing="1" w:line="240" w:lineRule="auto"/>
        <w:textAlignment w:val="top"/>
        <w:outlineLvl w:val="1"/>
        <w:rPr>
          <w:rFonts w:ascii="Times New Roman" w:eastAsia="Times New Roman" w:hAnsi="Times New Roman" w:cs="Times New Roman"/>
          <w:sz w:val="39"/>
          <w:szCs w:val="39"/>
        </w:rPr>
      </w:pPr>
      <w:r w:rsidRPr="00C74ECE">
        <w:rPr>
          <w:rFonts w:ascii="Times New Roman" w:eastAsia="Times New Roman" w:hAnsi="Times New Roman" w:cs="Times New Roman"/>
          <w:b/>
          <w:bCs/>
          <w:sz w:val="39"/>
          <w:szCs w:val="39"/>
        </w:rPr>
        <w:t>5. PAKALPOJUMU KVALITĀTE UN BOJĀJUMU NOVĒRŠANAS KĀRTĪBA</w:t>
      </w:r>
    </w:p>
    <w:p w:rsidR="00C74ECE" w:rsidRPr="00C74ECE" w:rsidRDefault="00C74ECE" w:rsidP="00C74ECE">
      <w:pPr>
        <w:shd w:val="clear" w:color="auto" w:fill="FFFFFF"/>
        <w:spacing w:before="100" w:beforeAutospacing="1"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lastRenderedPageBreak/>
        <w:t xml:space="preserve">5.1. Informācija par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Pakalpojumu kvalitātes parametriem (kvalitātes deklarācija) ir pieejama Sabiedrisko pakalpojumu regulēšanas komisijas interneta vietnē www.sprk.gov.lv.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negarantē Līgumā norādīto Pakalpojumu kvalitātes atbilstību Klienta subjektīvi interpretētajiem priekšstatiem </w:t>
      </w:r>
      <w:proofErr w:type="gramStart"/>
      <w:r w:rsidRPr="00C74ECE">
        <w:rPr>
          <w:rFonts w:ascii="Times New Roman" w:eastAsia="Times New Roman" w:hAnsi="Times New Roman" w:cs="Times New Roman"/>
          <w:sz w:val="26"/>
          <w:szCs w:val="26"/>
        </w:rPr>
        <w:t>un</w:t>
      </w:r>
      <w:proofErr w:type="gramEnd"/>
      <w:r w:rsidRPr="00C74ECE">
        <w:rPr>
          <w:rFonts w:ascii="Times New Roman" w:eastAsia="Times New Roman" w:hAnsi="Times New Roman" w:cs="Times New Roman"/>
          <w:sz w:val="26"/>
          <w:szCs w:val="26"/>
        </w:rPr>
        <w:t xml:space="preserve"> neatbild par zaudējumiem (gan tiešiem, gan netiešiem), kas Klientam radušies Pakalpojumu lietošanas rezultātā vai Pakalpojumu sniegšanas pārtraukuma dēļ.</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proofErr w:type="gramStart"/>
      <w:r w:rsidRPr="00C74ECE">
        <w:rPr>
          <w:rFonts w:ascii="Times New Roman" w:eastAsia="Times New Roman" w:hAnsi="Times New Roman" w:cs="Times New Roman"/>
          <w:sz w:val="26"/>
          <w:szCs w:val="26"/>
        </w:rPr>
        <w:t>5.2. Ja Elektronisko sakaru tīkls ir bojāts vai saņemto Pakalpojumu kvalitāte nav apmierinoša, tad Klienta pienākums ir pieteikt Bojājumu.</w:t>
      </w:r>
      <w:proofErr w:type="gramEnd"/>
      <w:r w:rsidRPr="00C74ECE">
        <w:rPr>
          <w:rFonts w:ascii="Times New Roman" w:eastAsia="Times New Roman" w:hAnsi="Times New Roman" w:cs="Times New Roman"/>
          <w:sz w:val="26"/>
          <w:szCs w:val="26"/>
        </w:rPr>
        <w:t xml:space="preserve">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nodrošina pieteikumu pieņemšanu par Bojājumiem </w:t>
      </w:r>
      <w:proofErr w:type="gramStart"/>
      <w:r w:rsidRPr="00C74ECE">
        <w:rPr>
          <w:rFonts w:ascii="Times New Roman" w:eastAsia="Times New Roman" w:hAnsi="Times New Roman" w:cs="Times New Roman"/>
          <w:sz w:val="26"/>
          <w:szCs w:val="26"/>
        </w:rPr>
        <w:t>un</w:t>
      </w:r>
      <w:proofErr w:type="gramEnd"/>
      <w:r w:rsidRPr="00C74ECE">
        <w:rPr>
          <w:rFonts w:ascii="Times New Roman" w:eastAsia="Times New Roman" w:hAnsi="Times New Roman" w:cs="Times New Roman"/>
          <w:sz w:val="26"/>
          <w:szCs w:val="26"/>
        </w:rPr>
        <w:t xml:space="preserve"> citiem pārtraukumiem Pakalpojumu darbībā 24 stundas diennaktī jebkurā dienā, arī sestdienās, svētdienās un svētku dienās pa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vietnē norādīto Klientu atbalsta dienesta tālruni vai ar e-pasta starpniecību.</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5.3. Pieteikumu no Klienta puses ir tiesīgas veikt tikai saskaņā ar Līgumu norādītās Klienta kontaktpersonas.</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5.4. Pirms informēt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par Pakalpojuma darbības pārtraukumu, Klients pārbauda elektrobarošanu </w:t>
      </w:r>
      <w:proofErr w:type="gramStart"/>
      <w:r w:rsidRPr="00C74ECE">
        <w:rPr>
          <w:rFonts w:ascii="Times New Roman" w:eastAsia="Times New Roman" w:hAnsi="Times New Roman" w:cs="Times New Roman"/>
          <w:sz w:val="26"/>
          <w:szCs w:val="26"/>
        </w:rPr>
        <w:t>un</w:t>
      </w:r>
      <w:proofErr w:type="gramEnd"/>
      <w:r w:rsidRPr="00C74ECE">
        <w:rPr>
          <w:rFonts w:ascii="Times New Roman" w:eastAsia="Times New Roman" w:hAnsi="Times New Roman" w:cs="Times New Roman"/>
          <w:sz w:val="26"/>
          <w:szCs w:val="26"/>
        </w:rPr>
        <w:t xml:space="preserve"> pārliecinās, vai pārtraukuma iemesls neatrodas Klienta atbildības zonā.</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5.5. Veicot Bojājumu pieteikumu, Klients norāda:</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5.5.1. Klienta vārdu, uzvārdu vai nosaukumu </w:t>
      </w:r>
      <w:proofErr w:type="gramStart"/>
      <w:r w:rsidRPr="00C74ECE">
        <w:rPr>
          <w:rFonts w:ascii="Times New Roman" w:eastAsia="Times New Roman" w:hAnsi="Times New Roman" w:cs="Times New Roman"/>
          <w:sz w:val="26"/>
          <w:szCs w:val="26"/>
        </w:rPr>
        <w:t>un</w:t>
      </w:r>
      <w:proofErr w:type="gramEnd"/>
      <w:r w:rsidRPr="00C74ECE">
        <w:rPr>
          <w:rFonts w:ascii="Times New Roman" w:eastAsia="Times New Roman" w:hAnsi="Times New Roman" w:cs="Times New Roman"/>
          <w:sz w:val="26"/>
          <w:szCs w:val="26"/>
        </w:rPr>
        <w:t xml:space="preserve"> telefona numuru;</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5.5.2. Pieslēguma adresi;</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5.5.3. </w:t>
      </w:r>
      <w:proofErr w:type="gramStart"/>
      <w:r w:rsidRPr="00C74ECE">
        <w:rPr>
          <w:rFonts w:ascii="Times New Roman" w:eastAsia="Times New Roman" w:hAnsi="Times New Roman" w:cs="Times New Roman"/>
          <w:sz w:val="26"/>
          <w:szCs w:val="26"/>
        </w:rPr>
        <w:t>īsu</w:t>
      </w:r>
      <w:proofErr w:type="gramEnd"/>
      <w:r w:rsidRPr="00C74ECE">
        <w:rPr>
          <w:rFonts w:ascii="Times New Roman" w:eastAsia="Times New Roman" w:hAnsi="Times New Roman" w:cs="Times New Roman"/>
          <w:sz w:val="26"/>
          <w:szCs w:val="26"/>
        </w:rPr>
        <w:t xml:space="preserve"> Bojājuma aprakstu.</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5.6. Pēc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pieprasījuma Klients sniedz informāciju arī par pieslēgtajām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ierīcēm </w:t>
      </w:r>
      <w:proofErr w:type="gramStart"/>
      <w:r w:rsidRPr="00C74ECE">
        <w:rPr>
          <w:rFonts w:ascii="Times New Roman" w:eastAsia="Times New Roman" w:hAnsi="Times New Roman" w:cs="Times New Roman"/>
          <w:sz w:val="26"/>
          <w:szCs w:val="26"/>
        </w:rPr>
        <w:t>un</w:t>
      </w:r>
      <w:proofErr w:type="gramEnd"/>
      <w:r w:rsidRPr="00C74ECE">
        <w:rPr>
          <w:rFonts w:ascii="Times New Roman" w:eastAsia="Times New Roman" w:hAnsi="Times New Roman" w:cs="Times New Roman"/>
          <w:sz w:val="26"/>
          <w:szCs w:val="26"/>
        </w:rPr>
        <w:t xml:space="preserve"> Galiekārtām un to konfigurāciju, kas ir saistīta ar Pakalpojumiem, kā arī citu informāciju, kas nepieciešama, lai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varētu nodrošināt savas saistības pret Klientu. </w:t>
      </w:r>
      <w:proofErr w:type="gramStart"/>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ir tiesības veikt atsevišķus, saprātīgi nepieciešamus, ierobežojošus pasākumus, lai nodrošinātu Pakalpojumu normālu darbību.</w:t>
      </w:r>
      <w:proofErr w:type="gramEnd"/>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5.7. Nākamās darba dienas laikā pieteikumu Klients apstiprina rakstiski, nosūtot to uz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vietnē norādīto elektroniskā pasta adresi. </w:t>
      </w:r>
      <w:proofErr w:type="gramStart"/>
      <w:r w:rsidRPr="00C74ECE">
        <w:rPr>
          <w:rFonts w:ascii="Times New Roman" w:eastAsia="Times New Roman" w:hAnsi="Times New Roman" w:cs="Times New Roman"/>
          <w:sz w:val="26"/>
          <w:szCs w:val="26"/>
        </w:rPr>
        <w:t>Domstarpību gadījumā rakstiskais pieteikuma teksts ir noteicošais.</w:t>
      </w:r>
      <w:proofErr w:type="gramEnd"/>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proofErr w:type="gramStart"/>
      <w:r w:rsidRPr="00C74ECE">
        <w:rPr>
          <w:rFonts w:ascii="Times New Roman" w:eastAsia="Times New Roman" w:hAnsi="Times New Roman" w:cs="Times New Roman"/>
          <w:sz w:val="26"/>
          <w:szCs w:val="26"/>
        </w:rPr>
        <w:lastRenderedPageBreak/>
        <w:t>5.8. Pieļaujamais Bojājuma novēršanas laiks ir norādīts attiecīgo Pakalpojumu Specifikācijās vai Līgumā.</w:t>
      </w:r>
      <w:proofErr w:type="gramEnd"/>
      <w:r w:rsidRPr="00C74ECE">
        <w:rPr>
          <w:rFonts w:ascii="Times New Roman" w:eastAsia="Times New Roman" w:hAnsi="Times New Roman" w:cs="Times New Roman"/>
          <w:sz w:val="26"/>
          <w:szCs w:val="26"/>
        </w:rPr>
        <w:t xml:space="preserve"> </w:t>
      </w:r>
      <w:proofErr w:type="gramStart"/>
      <w:r w:rsidRPr="00C74ECE">
        <w:rPr>
          <w:rFonts w:ascii="Times New Roman" w:eastAsia="Times New Roman" w:hAnsi="Times New Roman" w:cs="Times New Roman"/>
          <w:sz w:val="26"/>
          <w:szCs w:val="26"/>
        </w:rPr>
        <w:t>Ja</w:t>
      </w:r>
      <w:proofErr w:type="gramEnd"/>
      <w:r w:rsidRPr="00C74ECE">
        <w:rPr>
          <w:rFonts w:ascii="Times New Roman" w:eastAsia="Times New Roman" w:hAnsi="Times New Roman" w:cs="Times New Roman"/>
          <w:sz w:val="26"/>
          <w:szCs w:val="26"/>
        </w:rPr>
        <w:t xml:space="preserve"> ir saņemts rakstisks Klienta pieteikums, darba dienas laikā pēc Bojājuma novēršanas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rakstiski informē Klientu par Bojājuma novēršanas laiku.</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5.9.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neatbild par Bojājuma novēršanas termiņu neievērošanu, </w:t>
      </w:r>
      <w:proofErr w:type="gramStart"/>
      <w:r w:rsidRPr="00C74ECE">
        <w:rPr>
          <w:rFonts w:ascii="Times New Roman" w:eastAsia="Times New Roman" w:hAnsi="Times New Roman" w:cs="Times New Roman"/>
          <w:sz w:val="26"/>
          <w:szCs w:val="26"/>
        </w:rPr>
        <w:t>ja</w:t>
      </w:r>
      <w:proofErr w:type="gramEnd"/>
      <w:r w:rsidRPr="00C74ECE">
        <w:rPr>
          <w:rFonts w:ascii="Times New Roman" w:eastAsia="Times New Roman" w:hAnsi="Times New Roman" w:cs="Times New Roman"/>
          <w:sz w:val="26"/>
          <w:szCs w:val="26"/>
        </w:rPr>
        <w:t xml:space="preserve"> Klients nav nodrošinājis pilnīgu piekļuvi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ierīcēm vai Galiekārtām, kuras uzstādītas pie Klienta Pakalpojuma sniegšanas nodrošināšanai.</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proofErr w:type="gramStart"/>
      <w:r w:rsidRPr="00C74ECE">
        <w:rPr>
          <w:rFonts w:ascii="Times New Roman" w:eastAsia="Times New Roman" w:hAnsi="Times New Roman" w:cs="Times New Roman"/>
          <w:sz w:val="26"/>
          <w:szCs w:val="26"/>
        </w:rPr>
        <w:t xml:space="preserve">5.10. Ja Pakalpojuma nodrošināšanā iesaistīti vairāki operatori,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koordinē bojājumu novēršanu.</w:t>
      </w:r>
      <w:proofErr w:type="gramEnd"/>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5.11. Jebkādas pretenzijas saistībā ar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sniegtajiem Pakalpojumiem Klients iesniedz rakstiski ne vēlāk kā 2</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w:t>
      </w:r>
      <w:proofErr w:type="gramStart"/>
      <w:r w:rsidRPr="00C74ECE">
        <w:rPr>
          <w:rFonts w:ascii="Times New Roman" w:eastAsia="Times New Roman" w:hAnsi="Times New Roman" w:cs="Times New Roman"/>
          <w:sz w:val="26"/>
          <w:szCs w:val="26"/>
        </w:rPr>
        <w:t>divu</w:t>
      </w:r>
      <w:proofErr w:type="gramEnd"/>
      <w:r w:rsidRPr="00C74ECE">
        <w:rPr>
          <w:rFonts w:ascii="Times New Roman" w:eastAsia="Times New Roman" w:hAnsi="Times New Roman" w:cs="Times New Roman"/>
          <w:sz w:val="26"/>
          <w:szCs w:val="26"/>
        </w:rPr>
        <w:t xml:space="preserve">) mēnešu laikā pēc attiecīgā pretenzijas iemesla iestāšanās brīža. </w:t>
      </w:r>
      <w:proofErr w:type="gramStart"/>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sniedz atbildi viena mēneša laikā.</w:t>
      </w:r>
      <w:proofErr w:type="gramEnd"/>
    </w:p>
    <w:p w:rsidR="00C74ECE" w:rsidRPr="00C74ECE" w:rsidRDefault="00C74ECE" w:rsidP="00C74ECE">
      <w:pPr>
        <w:shd w:val="clear" w:color="auto" w:fill="FFFFFF"/>
        <w:spacing w:before="270" w:after="10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5.12.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neuzņemas atbildību par sniegto Pakalpojumu kvalitāti un zaudējumiem, kas radušies Klientam no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neatkarīgu iemeslu dēļ, tostarp, ja Klients lieto bojātas Galiekārtas un Galiekārtas, kurām nav novērtēta vai deklarēta atbilstība noteiktām prasībām, bojātas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ierīces, nepiesakot šādu Bojājumu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šo Noteikumu 2.3.punktā paredzētajā kārtībā, kā arī gadījumos, ja Klienta telpās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ierīces vai Galiekārtas Pakalpojuma nodrošināšanai nedarbojas elektroenerģijas piegādes traucējumu vai pārtraukuma dēļ. Ja Klienta vainas </w:t>
      </w:r>
      <w:proofErr w:type="gramStart"/>
      <w:r w:rsidRPr="00C74ECE">
        <w:rPr>
          <w:rFonts w:ascii="Times New Roman" w:eastAsia="Times New Roman" w:hAnsi="Times New Roman" w:cs="Times New Roman"/>
          <w:sz w:val="26"/>
          <w:szCs w:val="26"/>
        </w:rPr>
        <w:t>dēļ</w:t>
      </w:r>
      <w:proofErr w:type="gramEnd"/>
      <w:r w:rsidRPr="00C74ECE">
        <w:rPr>
          <w:rFonts w:ascii="Times New Roman" w:eastAsia="Times New Roman" w:hAnsi="Times New Roman" w:cs="Times New Roman"/>
          <w:sz w:val="26"/>
          <w:szCs w:val="26"/>
        </w:rPr>
        <w:t xml:space="preserve"> rodas kādi Bojājumi vai kļūdas piegādātajā Pakalpojumā, Klients sedz izdevumus, kas ir saistīti ar Pakalpojuma atjaunošanu.</w:t>
      </w:r>
    </w:p>
    <w:p w:rsidR="00C74ECE" w:rsidRPr="00C74ECE" w:rsidRDefault="00C74ECE" w:rsidP="00C74ECE">
      <w:pPr>
        <w:shd w:val="clear" w:color="auto" w:fill="FFFFFF"/>
        <w:spacing w:beforeAutospacing="1" w:after="100" w:afterAutospacing="1" w:line="240" w:lineRule="auto"/>
        <w:textAlignment w:val="top"/>
        <w:outlineLvl w:val="1"/>
        <w:rPr>
          <w:rFonts w:ascii="Times New Roman" w:eastAsia="Times New Roman" w:hAnsi="Times New Roman" w:cs="Times New Roman"/>
          <w:sz w:val="39"/>
          <w:szCs w:val="39"/>
        </w:rPr>
      </w:pPr>
      <w:r w:rsidRPr="00C74ECE">
        <w:rPr>
          <w:rFonts w:ascii="Times New Roman" w:eastAsia="Times New Roman" w:hAnsi="Times New Roman" w:cs="Times New Roman"/>
          <w:b/>
          <w:bCs/>
          <w:sz w:val="39"/>
          <w:szCs w:val="39"/>
        </w:rPr>
        <w:t>6. KOMPENSĀCIJA</w:t>
      </w:r>
    </w:p>
    <w:p w:rsidR="00C74ECE" w:rsidRPr="00C74ECE" w:rsidRDefault="00C74ECE" w:rsidP="00C74ECE">
      <w:pPr>
        <w:shd w:val="clear" w:color="auto" w:fill="FFFFFF"/>
        <w:spacing w:before="100" w:beforeAutospacing="1"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6.1.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izmaksā Kompensāciju par Bojājumiem, pamatojoties uz Klienta rakstveida pieteikumu. Maksa par Pakalpojumu netiek pārrēķināta, kā arī Kompensācija netiek izmaksāta gadījumos, </w:t>
      </w:r>
      <w:proofErr w:type="gramStart"/>
      <w:r w:rsidRPr="00C74ECE">
        <w:rPr>
          <w:rFonts w:ascii="Times New Roman" w:eastAsia="Times New Roman" w:hAnsi="Times New Roman" w:cs="Times New Roman"/>
          <w:sz w:val="26"/>
          <w:szCs w:val="26"/>
        </w:rPr>
        <w:t>ja</w:t>
      </w:r>
      <w:proofErr w:type="gramEnd"/>
      <w:r w:rsidRPr="00C74ECE">
        <w:rPr>
          <w:rFonts w:ascii="Times New Roman" w:eastAsia="Times New Roman" w:hAnsi="Times New Roman" w:cs="Times New Roman"/>
          <w:sz w:val="26"/>
          <w:szCs w:val="26"/>
        </w:rPr>
        <w:t xml:space="preserve"> Klients ir pārkāpis Līguma noteikumus vai šos Noteikumus.</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6.2. Ja Klients ir pieteicis Pakalpojuma neatbilstību kādam no Specifikācijā vai Līgumā norādītajiem Pakalpojumu kvalitātes parametriem,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pamatojoties uz Klienta rakstveida pieteikumu, veic atbilstošā Pakalpojuma fiksētās maksas pārrēķinu vai izmaksā Kompensāciju apmērā, kas ir proporcionāla Pakalpojuma kvalitātes parametru neatbilstības </w:t>
      </w:r>
      <w:r w:rsidRPr="00C74ECE">
        <w:rPr>
          <w:rFonts w:ascii="Times New Roman" w:eastAsia="Times New Roman" w:hAnsi="Times New Roman" w:cs="Times New Roman"/>
          <w:sz w:val="26"/>
          <w:szCs w:val="26"/>
        </w:rPr>
        <w:lastRenderedPageBreak/>
        <w:t xml:space="preserve">periodam, ja šī neatbilstība, skaitot no tās pieteikšanas brīža, ir ne mazāka par 24 (divdesmit četrām) stundām viena kalendārā mēneša laikā un pie nosacījuma, ja tā ir radusies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vainas dēļ.</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proofErr w:type="gramStart"/>
      <w:r w:rsidRPr="00C74ECE">
        <w:rPr>
          <w:rFonts w:ascii="Times New Roman" w:eastAsia="Times New Roman" w:hAnsi="Times New Roman" w:cs="Times New Roman"/>
          <w:sz w:val="26"/>
          <w:szCs w:val="26"/>
        </w:rPr>
        <w:t xml:space="preserve">6.3. Ja Klients saskaņā ar šiem Noteikumiem ir pieteicis Pakalpojuma Bojājumu, Klientam ir tiesības pieprasīt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izmaksāt Kompensāciju konkrētajā Pakalpojuma Specifikācijā vai Līgumā norādītajā apmērā.</w:t>
      </w:r>
      <w:proofErr w:type="gramEnd"/>
    </w:p>
    <w:p w:rsidR="00C74ECE" w:rsidRPr="00C74ECE" w:rsidRDefault="00C74ECE" w:rsidP="00C74ECE">
      <w:pPr>
        <w:shd w:val="clear" w:color="auto" w:fill="FFFFFF"/>
        <w:spacing w:before="270" w:after="10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6.4. Ja Pakalpojums ir daļēji pieejams </w:t>
      </w:r>
      <w:proofErr w:type="gramStart"/>
      <w:r w:rsidRPr="00C74ECE">
        <w:rPr>
          <w:rFonts w:ascii="Times New Roman" w:eastAsia="Times New Roman" w:hAnsi="Times New Roman" w:cs="Times New Roman"/>
          <w:sz w:val="26"/>
          <w:szCs w:val="26"/>
        </w:rPr>
        <w:t>un</w:t>
      </w:r>
      <w:proofErr w:type="gramEnd"/>
      <w:r w:rsidRPr="00C74ECE">
        <w:rPr>
          <w:rFonts w:ascii="Times New Roman" w:eastAsia="Times New Roman" w:hAnsi="Times New Roman" w:cs="Times New Roman"/>
          <w:sz w:val="26"/>
          <w:szCs w:val="26"/>
        </w:rPr>
        <w:t xml:space="preserve"> pilnībā nav atjaunots, tad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Kompensācijas apjomu attiecina uz maksām par to Pakalpojuma daļu, kura nav bijusi pieejama.</w:t>
      </w:r>
    </w:p>
    <w:p w:rsidR="00C74ECE" w:rsidRPr="00C74ECE" w:rsidRDefault="00C74ECE" w:rsidP="00C74ECE">
      <w:pPr>
        <w:shd w:val="clear" w:color="auto" w:fill="FFFFFF"/>
        <w:spacing w:beforeAutospacing="1" w:after="100" w:afterAutospacing="1" w:line="240" w:lineRule="auto"/>
        <w:textAlignment w:val="top"/>
        <w:outlineLvl w:val="1"/>
        <w:rPr>
          <w:rFonts w:ascii="Times New Roman" w:eastAsia="Times New Roman" w:hAnsi="Times New Roman" w:cs="Times New Roman"/>
          <w:sz w:val="39"/>
          <w:szCs w:val="39"/>
        </w:rPr>
      </w:pPr>
      <w:r w:rsidRPr="00C74ECE">
        <w:rPr>
          <w:rFonts w:ascii="Times New Roman" w:eastAsia="Times New Roman" w:hAnsi="Times New Roman" w:cs="Times New Roman"/>
          <w:b/>
          <w:bCs/>
          <w:sz w:val="39"/>
          <w:szCs w:val="39"/>
        </w:rPr>
        <w:t>7. KLIENTA SAISTĪBAS UN ATBILDĪBA</w:t>
      </w:r>
    </w:p>
    <w:p w:rsidR="00C74ECE" w:rsidRPr="00C74ECE" w:rsidRDefault="00C74ECE" w:rsidP="00C74ECE">
      <w:pPr>
        <w:shd w:val="clear" w:color="auto" w:fill="FFFFFF"/>
        <w:spacing w:before="100" w:beforeAutospacing="1"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7.1. Klients nav tiesīgs saistības, kas izriet no Līguma, pilnīgi vai daļēji nodot citām personām.</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7.2. Klientam ir aizliegts:</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7.2.1. </w:t>
      </w:r>
      <w:proofErr w:type="gramStart"/>
      <w:r w:rsidRPr="00C74ECE">
        <w:rPr>
          <w:rFonts w:ascii="Times New Roman" w:eastAsia="Times New Roman" w:hAnsi="Times New Roman" w:cs="Times New Roman"/>
          <w:sz w:val="26"/>
          <w:szCs w:val="26"/>
        </w:rPr>
        <w:t>izmantot</w:t>
      </w:r>
      <w:proofErr w:type="gramEnd"/>
      <w:r w:rsidRPr="00C74ECE">
        <w:rPr>
          <w:rFonts w:ascii="Times New Roman" w:eastAsia="Times New Roman" w:hAnsi="Times New Roman" w:cs="Times New Roman"/>
          <w:sz w:val="26"/>
          <w:szCs w:val="26"/>
        </w:rPr>
        <w:t xml:space="preserve"> Elektronisko sakaru tīklu citu lietotāju traucēšanai vai darbībām, kas traucē Elektronisko sakaru tīkla darbību un pakalpojumu nodrošināšanu citiem lietotājiem vai ir pretrunā ar normatīvajiem aktiem, tostarp izplatīt surogātpastu;</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7.2.2. </w:t>
      </w:r>
      <w:proofErr w:type="gramStart"/>
      <w:r w:rsidRPr="00C74ECE">
        <w:rPr>
          <w:rFonts w:ascii="Times New Roman" w:eastAsia="Times New Roman" w:hAnsi="Times New Roman" w:cs="Times New Roman"/>
          <w:sz w:val="26"/>
          <w:szCs w:val="26"/>
        </w:rPr>
        <w:t>patvaļīgi</w:t>
      </w:r>
      <w:proofErr w:type="gramEnd"/>
      <w:r w:rsidRPr="00C74ECE">
        <w:rPr>
          <w:rFonts w:ascii="Times New Roman" w:eastAsia="Times New Roman" w:hAnsi="Times New Roman" w:cs="Times New Roman"/>
          <w:sz w:val="26"/>
          <w:szCs w:val="26"/>
        </w:rPr>
        <w:t xml:space="preserve"> veikt pieslēgumus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Elektronisko sakaru tīklam;</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7.2.3. </w:t>
      </w:r>
      <w:proofErr w:type="gramStart"/>
      <w:r w:rsidRPr="00C74ECE">
        <w:rPr>
          <w:rFonts w:ascii="Times New Roman" w:eastAsia="Times New Roman" w:hAnsi="Times New Roman" w:cs="Times New Roman"/>
          <w:sz w:val="26"/>
          <w:szCs w:val="26"/>
        </w:rPr>
        <w:t>pieslēgt</w:t>
      </w:r>
      <w:proofErr w:type="gramEnd"/>
      <w:r w:rsidRPr="00C74ECE">
        <w:rPr>
          <w:rFonts w:ascii="Times New Roman" w:eastAsia="Times New Roman" w:hAnsi="Times New Roman" w:cs="Times New Roman"/>
          <w:sz w:val="26"/>
          <w:szCs w:val="26"/>
        </w:rPr>
        <w:t xml:space="preserve"> jebkādas Galiekārtas un/vai pieļaut to patvaļīgu pieslēgšanu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Elektronisko sakaru tīklam, izņemot Līgumā noteiktajam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sniegtā Pakalpojuma / pieslēguma saskarnei (interfeisam);</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7.2.4. </w:t>
      </w:r>
      <w:proofErr w:type="gramStart"/>
      <w:r w:rsidRPr="00C74ECE">
        <w:rPr>
          <w:rFonts w:ascii="Times New Roman" w:eastAsia="Times New Roman" w:hAnsi="Times New Roman" w:cs="Times New Roman"/>
          <w:sz w:val="26"/>
          <w:szCs w:val="26"/>
        </w:rPr>
        <w:t>izmantot</w:t>
      </w:r>
      <w:proofErr w:type="gramEnd"/>
      <w:r w:rsidRPr="00C74ECE">
        <w:rPr>
          <w:rFonts w:ascii="Times New Roman" w:eastAsia="Times New Roman" w:hAnsi="Times New Roman" w:cs="Times New Roman"/>
          <w:sz w:val="26"/>
          <w:szCs w:val="26"/>
        </w:rPr>
        <w:t xml:space="preserve">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Elektronisko sakaru tīklu tādu elektronisko sakaru pakalpojumu sniegšanai vai saņemšanai, par ko nav noslēgts Līgums;</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7.2.5. </w:t>
      </w:r>
      <w:proofErr w:type="gramStart"/>
      <w:r w:rsidRPr="00C74ECE">
        <w:rPr>
          <w:rFonts w:ascii="Times New Roman" w:eastAsia="Times New Roman" w:hAnsi="Times New Roman" w:cs="Times New Roman"/>
          <w:sz w:val="26"/>
          <w:szCs w:val="26"/>
        </w:rPr>
        <w:t>izmantot</w:t>
      </w:r>
      <w:proofErr w:type="gramEnd"/>
      <w:r w:rsidRPr="00C74ECE">
        <w:rPr>
          <w:rFonts w:ascii="Times New Roman" w:eastAsia="Times New Roman" w:hAnsi="Times New Roman" w:cs="Times New Roman"/>
          <w:sz w:val="26"/>
          <w:szCs w:val="26"/>
        </w:rPr>
        <w:t xml:space="preserve">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Elektronisko sakaru tīklu un saņemtos Pakalpojumus elektronisko sakaru pakalpojumu sniegšanai trešajām personām;</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7.2.6. </w:t>
      </w:r>
      <w:proofErr w:type="gramStart"/>
      <w:r w:rsidRPr="00C74ECE">
        <w:rPr>
          <w:rFonts w:ascii="Times New Roman" w:eastAsia="Times New Roman" w:hAnsi="Times New Roman" w:cs="Times New Roman"/>
          <w:sz w:val="26"/>
          <w:szCs w:val="26"/>
        </w:rPr>
        <w:t>mainīt</w:t>
      </w:r>
      <w:proofErr w:type="gramEnd"/>
      <w:r w:rsidRPr="00C74ECE">
        <w:rPr>
          <w:rFonts w:ascii="Times New Roman" w:eastAsia="Times New Roman" w:hAnsi="Times New Roman" w:cs="Times New Roman"/>
          <w:sz w:val="26"/>
          <w:szCs w:val="26"/>
        </w:rPr>
        <w:t xml:space="preserve">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noteikto maršrutēšanu Elektronisko sakaru tīklā.</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7.3. Klientam ir pienākums:</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lastRenderedPageBreak/>
        <w:t xml:space="preserve">7.3.1. </w:t>
      </w:r>
      <w:proofErr w:type="gramStart"/>
      <w:r w:rsidRPr="00C74ECE">
        <w:rPr>
          <w:rFonts w:ascii="Times New Roman" w:eastAsia="Times New Roman" w:hAnsi="Times New Roman" w:cs="Times New Roman"/>
          <w:sz w:val="26"/>
          <w:szCs w:val="26"/>
        </w:rPr>
        <w:t>ievērot</w:t>
      </w:r>
      <w:proofErr w:type="gramEnd"/>
      <w:r w:rsidRPr="00C74ECE">
        <w:rPr>
          <w:rFonts w:ascii="Times New Roman" w:eastAsia="Times New Roman" w:hAnsi="Times New Roman" w:cs="Times New Roman"/>
          <w:sz w:val="26"/>
          <w:szCs w:val="26"/>
        </w:rPr>
        <w:t xml:space="preserve"> šos Noteikumus;</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7.3.2. </w:t>
      </w:r>
      <w:proofErr w:type="gramStart"/>
      <w:r w:rsidRPr="00C74ECE">
        <w:rPr>
          <w:rFonts w:ascii="Times New Roman" w:eastAsia="Times New Roman" w:hAnsi="Times New Roman" w:cs="Times New Roman"/>
          <w:sz w:val="26"/>
          <w:szCs w:val="26"/>
        </w:rPr>
        <w:t>samaksāt</w:t>
      </w:r>
      <w:proofErr w:type="gramEnd"/>
      <w:r w:rsidRPr="00C74ECE">
        <w:rPr>
          <w:rFonts w:ascii="Times New Roman" w:eastAsia="Times New Roman" w:hAnsi="Times New Roman" w:cs="Times New Roman"/>
          <w:sz w:val="26"/>
          <w:szCs w:val="26"/>
        </w:rPr>
        <w:t xml:space="preserve"> par saņemtajiem Pakalpojumiem;</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7.3.3. </w:t>
      </w:r>
      <w:proofErr w:type="gramStart"/>
      <w:r w:rsidRPr="00C74ECE">
        <w:rPr>
          <w:rFonts w:ascii="Times New Roman" w:eastAsia="Times New Roman" w:hAnsi="Times New Roman" w:cs="Times New Roman"/>
          <w:sz w:val="26"/>
          <w:szCs w:val="26"/>
        </w:rPr>
        <w:t>saglabāt</w:t>
      </w:r>
      <w:proofErr w:type="gramEnd"/>
      <w:r w:rsidRPr="00C74ECE">
        <w:rPr>
          <w:rFonts w:ascii="Times New Roman" w:eastAsia="Times New Roman" w:hAnsi="Times New Roman" w:cs="Times New Roman"/>
          <w:sz w:val="26"/>
          <w:szCs w:val="26"/>
        </w:rPr>
        <w:t xml:space="preserve">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ierīces, kas ierīkotas vai uzstādītas Klienta telpās vai īpašumā, un nodrošināt šīmierīcēm piemērotus apstākļus;</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7.3.4. </w:t>
      </w:r>
      <w:proofErr w:type="gramStart"/>
      <w:r w:rsidRPr="00C74ECE">
        <w:rPr>
          <w:rFonts w:ascii="Times New Roman" w:eastAsia="Times New Roman" w:hAnsi="Times New Roman" w:cs="Times New Roman"/>
          <w:sz w:val="26"/>
          <w:szCs w:val="26"/>
        </w:rPr>
        <w:t>aizsargāt</w:t>
      </w:r>
      <w:proofErr w:type="gramEnd"/>
      <w:r w:rsidRPr="00C74ECE">
        <w:rPr>
          <w:rFonts w:ascii="Times New Roman" w:eastAsia="Times New Roman" w:hAnsi="Times New Roman" w:cs="Times New Roman"/>
          <w:sz w:val="26"/>
          <w:szCs w:val="26"/>
        </w:rPr>
        <w:t xml:space="preserve"> un saudzīgi lietot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ierīkotos Pakalpojumus, Elektronisko sakaru tīklu un sadales iekārtas, kas atrodas Klienta īpašuma vai valdījuma robežās;</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7.3.5. atļaut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darbiniekiem vai tā pilnvarotām personām, uzrādot dienesta apliecību ar fotogrāfiju, piekļūt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ierīcēm un Galiekārtām, kas atrodas Klienta īpašumā, veikt Klienta īpašumā abonenta līniju ierīkošanas darbus, pārbaudīt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ierīces, Galiekārtas, līnijas, kabeļus un Pakalpojumu kvalitāti, uzstādīt elektronisko sakaru aparatūru, kā arī to noņemt;</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7.3.6. </w:t>
      </w:r>
      <w:proofErr w:type="gramStart"/>
      <w:r w:rsidRPr="00C74ECE">
        <w:rPr>
          <w:rFonts w:ascii="Times New Roman" w:eastAsia="Times New Roman" w:hAnsi="Times New Roman" w:cs="Times New Roman"/>
          <w:sz w:val="26"/>
          <w:szCs w:val="26"/>
        </w:rPr>
        <w:t>saprātīgiem</w:t>
      </w:r>
      <w:proofErr w:type="gramEnd"/>
      <w:r w:rsidRPr="00C74ECE">
        <w:rPr>
          <w:rFonts w:ascii="Times New Roman" w:eastAsia="Times New Roman" w:hAnsi="Times New Roman" w:cs="Times New Roman"/>
          <w:sz w:val="26"/>
          <w:szCs w:val="26"/>
        </w:rPr>
        <w:t xml:space="preserve"> līdzekļiem nodrošināt sava tīkla, darba staciju un serveru drošību pret ārēju ielaušanos/uzlaušanu/uzbrukumu un citām nesankcionētām darbībām.</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7.4. Klients ir atbildīgs par informāciju, kuru </w:t>
      </w:r>
      <w:proofErr w:type="gramStart"/>
      <w:r w:rsidRPr="00C74ECE">
        <w:rPr>
          <w:rFonts w:ascii="Times New Roman" w:eastAsia="Times New Roman" w:hAnsi="Times New Roman" w:cs="Times New Roman"/>
          <w:sz w:val="26"/>
          <w:szCs w:val="26"/>
        </w:rPr>
        <w:t>tas</w:t>
      </w:r>
      <w:proofErr w:type="gramEnd"/>
      <w:r w:rsidRPr="00C74ECE">
        <w:rPr>
          <w:rFonts w:ascii="Times New Roman" w:eastAsia="Times New Roman" w:hAnsi="Times New Roman" w:cs="Times New Roman"/>
          <w:sz w:val="26"/>
          <w:szCs w:val="26"/>
        </w:rPr>
        <w:t xml:space="preserve"> izplata elektronisko sakaru tīklos.</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7.5. Gadījumā, ja Klients, izmantojot Pakalpojumu, veic fizisko personu datu apstrādi Fizisko personu datu aizsardzības likuma izpratnē, Klientam pašam ir pienākums nodrošināt šādas datu apstrādes pilnīgu atbilstību tiesību aktu prasībām, ieskaitot, bet neaprobežojoties ar visu nepieciešamo piekrišanu, atļauju un reģistrāciju saņemšanu gan no fiziskajām personām, kuru dati tiek pakļauti apstrādei, gan no pilnvarotajām valsts iestādēm. Klients apņemas nodrošināt, aizstāvēt un pasargāt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un tās darbiniekus pret visām un jebkādām prasībām un pretenzijām, ko par saistībām, pienākumiem, atbildību, zaudējumiem, izmaksām un izdevumiem pret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vērsušas trešās personas sakarā ar Klientu pieļautu šo Noteikumu punkta pārkāpumu, un pēc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pieprasījuma patstāvīgi atbildēt par šādām prasībām un pretenzijām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vietā.</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7.6. Klients ir atbildīgs par visām darbībām, kuras veiktas, izmantojot Klienta identifikācijas datus </w:t>
      </w:r>
      <w:proofErr w:type="gramStart"/>
      <w:r w:rsidRPr="00C74ECE">
        <w:rPr>
          <w:rFonts w:ascii="Times New Roman" w:eastAsia="Times New Roman" w:hAnsi="Times New Roman" w:cs="Times New Roman"/>
          <w:sz w:val="26"/>
          <w:szCs w:val="26"/>
        </w:rPr>
        <w:t>un</w:t>
      </w:r>
      <w:proofErr w:type="gramEnd"/>
      <w:r w:rsidRPr="00C74ECE">
        <w:rPr>
          <w:rFonts w:ascii="Times New Roman" w:eastAsia="Times New Roman" w:hAnsi="Times New Roman" w:cs="Times New Roman"/>
          <w:sz w:val="26"/>
          <w:szCs w:val="26"/>
        </w:rPr>
        <w:t xml:space="preserve"> paroles (epasta, fiksētas telefonijas identifikācijas datus un paroles u.c.). Klients nedrīkst izpaust trešajām personām savus lietotāja identifikācijas datus </w:t>
      </w:r>
      <w:proofErr w:type="gramStart"/>
      <w:r w:rsidRPr="00C74ECE">
        <w:rPr>
          <w:rFonts w:ascii="Times New Roman" w:eastAsia="Times New Roman" w:hAnsi="Times New Roman" w:cs="Times New Roman"/>
          <w:sz w:val="26"/>
          <w:szCs w:val="26"/>
        </w:rPr>
        <w:t>un</w:t>
      </w:r>
      <w:proofErr w:type="gramEnd"/>
      <w:r w:rsidRPr="00C74ECE">
        <w:rPr>
          <w:rFonts w:ascii="Times New Roman" w:eastAsia="Times New Roman" w:hAnsi="Times New Roman" w:cs="Times New Roman"/>
          <w:sz w:val="26"/>
          <w:szCs w:val="26"/>
        </w:rPr>
        <w:t xml:space="preserve"> paroles, lai novērstu nelegālu lietotāju piekļūšanu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Elektronisko sakaru tīklam.</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lastRenderedPageBreak/>
        <w:t xml:space="preserve">7.7. Klients ir atbildīgs par tā rīcībā esošo Galiekārtu, to programmnodrošinājuma un/vai interneta ierīču pareizu darbību. </w:t>
      </w:r>
      <w:proofErr w:type="gramStart"/>
      <w:r w:rsidRPr="00C74ECE">
        <w:rPr>
          <w:rFonts w:ascii="Times New Roman" w:eastAsia="Times New Roman" w:hAnsi="Times New Roman" w:cs="Times New Roman"/>
          <w:sz w:val="26"/>
          <w:szCs w:val="26"/>
        </w:rPr>
        <w:t xml:space="preserve">Klientam ir tiesības radušos problēmu novēršanai pieaicināt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speciālistu, par to veicot atsevišķu samaksu saskaņā ar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cenrādi.</w:t>
      </w:r>
      <w:proofErr w:type="gramEnd"/>
    </w:p>
    <w:p w:rsidR="00C74ECE" w:rsidRPr="00C74ECE" w:rsidRDefault="00C74ECE" w:rsidP="00C74ECE">
      <w:pPr>
        <w:shd w:val="clear" w:color="auto" w:fill="FFFFFF"/>
        <w:spacing w:before="270" w:after="100" w:line="390" w:lineRule="atLeast"/>
        <w:textAlignment w:val="top"/>
        <w:rPr>
          <w:rFonts w:ascii="Times New Roman" w:eastAsia="Times New Roman" w:hAnsi="Times New Roman" w:cs="Times New Roman"/>
          <w:sz w:val="26"/>
          <w:szCs w:val="26"/>
        </w:rPr>
      </w:pPr>
      <w:proofErr w:type="gramStart"/>
      <w:r w:rsidRPr="00C74ECE">
        <w:rPr>
          <w:rFonts w:ascii="Times New Roman" w:eastAsia="Times New Roman" w:hAnsi="Times New Roman" w:cs="Times New Roman"/>
          <w:sz w:val="26"/>
          <w:szCs w:val="26"/>
        </w:rPr>
        <w:t>7.8. Ja Klients ir pārkāpis šo Noteikumu 7.2.2.</w:t>
      </w:r>
      <w:proofErr w:type="gramEnd"/>
      <w:r w:rsidRPr="00C74ECE">
        <w:rPr>
          <w:rFonts w:ascii="Times New Roman" w:eastAsia="Times New Roman" w:hAnsi="Times New Roman" w:cs="Times New Roman"/>
          <w:sz w:val="26"/>
          <w:szCs w:val="26"/>
        </w:rPr>
        <w:t xml:space="preserve"> </w:t>
      </w:r>
      <w:proofErr w:type="gramStart"/>
      <w:r w:rsidRPr="00C74ECE">
        <w:rPr>
          <w:rFonts w:ascii="Times New Roman" w:eastAsia="Times New Roman" w:hAnsi="Times New Roman" w:cs="Times New Roman"/>
          <w:sz w:val="26"/>
          <w:szCs w:val="26"/>
        </w:rPr>
        <w:t>vai</w:t>
      </w:r>
      <w:proofErr w:type="gramEnd"/>
      <w:r w:rsidRPr="00C74ECE">
        <w:rPr>
          <w:rFonts w:ascii="Times New Roman" w:eastAsia="Times New Roman" w:hAnsi="Times New Roman" w:cs="Times New Roman"/>
          <w:sz w:val="26"/>
          <w:szCs w:val="26"/>
        </w:rPr>
        <w:t xml:space="preserve"> 7.2.3.punkta noteikumus, tas maksā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līgumsodu EUR 500 (pieci simti eiro) apmērā par katru pārkāpumu. </w:t>
      </w:r>
      <w:proofErr w:type="gramStart"/>
      <w:r w:rsidRPr="00C74ECE">
        <w:rPr>
          <w:rFonts w:ascii="Times New Roman" w:eastAsia="Times New Roman" w:hAnsi="Times New Roman" w:cs="Times New Roman"/>
          <w:sz w:val="26"/>
          <w:szCs w:val="26"/>
        </w:rPr>
        <w:t>Līgumsoda samaksa neatbrīvo Klientu no Līgumā norādīto saistību izpildes.</w:t>
      </w:r>
      <w:proofErr w:type="gramEnd"/>
      <w:r w:rsidRPr="00C74ECE">
        <w:rPr>
          <w:rFonts w:ascii="Times New Roman" w:eastAsia="Times New Roman" w:hAnsi="Times New Roman" w:cs="Times New Roman"/>
          <w:sz w:val="26"/>
          <w:szCs w:val="26"/>
        </w:rPr>
        <w:t xml:space="preserve"> </w:t>
      </w:r>
      <w:proofErr w:type="gramStart"/>
      <w:r w:rsidRPr="00C74ECE">
        <w:rPr>
          <w:rFonts w:ascii="Times New Roman" w:eastAsia="Times New Roman" w:hAnsi="Times New Roman" w:cs="Times New Roman"/>
          <w:sz w:val="26"/>
          <w:szCs w:val="26"/>
        </w:rPr>
        <w:t xml:space="preserve">Šajā punktā noteikto līgumsodu Klientam ir pienākums nomaksāt 5 (piecu) darba dienu laikā no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paziņojuma par līgumsoda aprēķināšanu saņemšanas dienas.</w:t>
      </w:r>
      <w:proofErr w:type="gramEnd"/>
    </w:p>
    <w:p w:rsidR="00C74ECE" w:rsidRPr="00C74ECE" w:rsidRDefault="00C74ECE" w:rsidP="00C74ECE">
      <w:pPr>
        <w:shd w:val="clear" w:color="auto" w:fill="FFFFFF"/>
        <w:spacing w:beforeAutospacing="1" w:after="100" w:afterAutospacing="1" w:line="240" w:lineRule="auto"/>
        <w:textAlignment w:val="top"/>
        <w:outlineLvl w:val="1"/>
        <w:rPr>
          <w:rFonts w:ascii="Times New Roman" w:eastAsia="Times New Roman" w:hAnsi="Times New Roman" w:cs="Times New Roman"/>
          <w:sz w:val="39"/>
          <w:szCs w:val="39"/>
        </w:rPr>
      </w:pPr>
      <w:r w:rsidRPr="00C74ECE">
        <w:rPr>
          <w:rFonts w:ascii="Times New Roman" w:eastAsia="Times New Roman" w:hAnsi="Times New Roman" w:cs="Times New Roman"/>
          <w:b/>
          <w:bCs/>
          <w:sz w:val="39"/>
          <w:szCs w:val="39"/>
        </w:rPr>
        <w:t xml:space="preserve">8. </w:t>
      </w:r>
      <w:r w:rsidR="003C1995">
        <w:rPr>
          <w:rFonts w:ascii="Times New Roman" w:eastAsia="Times New Roman" w:hAnsi="Times New Roman" w:cs="Times New Roman"/>
          <w:b/>
          <w:bCs/>
          <w:sz w:val="39"/>
          <w:szCs w:val="39"/>
        </w:rPr>
        <w:t>COMPITEX</w:t>
      </w:r>
      <w:r w:rsidRPr="00C74ECE">
        <w:rPr>
          <w:rFonts w:ascii="Times New Roman" w:eastAsia="Times New Roman" w:hAnsi="Times New Roman" w:cs="Times New Roman"/>
          <w:b/>
          <w:bCs/>
          <w:sz w:val="39"/>
          <w:szCs w:val="39"/>
        </w:rPr>
        <w:t xml:space="preserve"> SAISTĪBAS, ATBILDĪBA UN TIESĪBAS</w:t>
      </w:r>
    </w:p>
    <w:p w:rsidR="00C74ECE" w:rsidRPr="00C74ECE" w:rsidRDefault="00C74ECE" w:rsidP="00C74ECE">
      <w:pPr>
        <w:shd w:val="clear" w:color="auto" w:fill="FFFFFF"/>
        <w:spacing w:before="100" w:beforeAutospacing="1"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8.1.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ir pienākums:</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8.1.1. </w:t>
      </w:r>
      <w:proofErr w:type="gramStart"/>
      <w:r w:rsidRPr="00C74ECE">
        <w:rPr>
          <w:rFonts w:ascii="Times New Roman" w:eastAsia="Times New Roman" w:hAnsi="Times New Roman" w:cs="Times New Roman"/>
          <w:sz w:val="26"/>
          <w:szCs w:val="26"/>
        </w:rPr>
        <w:t>nodrošināt</w:t>
      </w:r>
      <w:proofErr w:type="gramEnd"/>
      <w:r w:rsidRPr="00C74ECE">
        <w:rPr>
          <w:rFonts w:ascii="Times New Roman" w:eastAsia="Times New Roman" w:hAnsi="Times New Roman" w:cs="Times New Roman"/>
          <w:sz w:val="26"/>
          <w:szCs w:val="26"/>
        </w:rPr>
        <w:t xml:space="preserve"> nepārtrauktus un kvalitatīvus Pakalpojumus;</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8.1.2. </w:t>
      </w:r>
      <w:proofErr w:type="gramStart"/>
      <w:r w:rsidRPr="00C74ECE">
        <w:rPr>
          <w:rFonts w:ascii="Times New Roman" w:eastAsia="Times New Roman" w:hAnsi="Times New Roman" w:cs="Times New Roman"/>
          <w:sz w:val="26"/>
          <w:szCs w:val="26"/>
        </w:rPr>
        <w:t>nodrošināt</w:t>
      </w:r>
      <w:proofErr w:type="gramEnd"/>
      <w:r w:rsidRPr="00C74ECE">
        <w:rPr>
          <w:rFonts w:ascii="Times New Roman" w:eastAsia="Times New Roman" w:hAnsi="Times New Roman" w:cs="Times New Roman"/>
          <w:sz w:val="26"/>
          <w:szCs w:val="26"/>
        </w:rPr>
        <w:t xml:space="preserve"> iespēju bez maksas pieteikt Bojājumu;</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8.1.3. </w:t>
      </w:r>
      <w:proofErr w:type="gramStart"/>
      <w:r w:rsidRPr="00C74ECE">
        <w:rPr>
          <w:rFonts w:ascii="Times New Roman" w:eastAsia="Times New Roman" w:hAnsi="Times New Roman" w:cs="Times New Roman"/>
          <w:sz w:val="26"/>
          <w:szCs w:val="26"/>
        </w:rPr>
        <w:t>noteikt</w:t>
      </w:r>
      <w:proofErr w:type="gramEnd"/>
      <w:r w:rsidRPr="00C74ECE">
        <w:rPr>
          <w:rFonts w:ascii="Times New Roman" w:eastAsia="Times New Roman" w:hAnsi="Times New Roman" w:cs="Times New Roman"/>
          <w:sz w:val="26"/>
          <w:szCs w:val="26"/>
        </w:rPr>
        <w:t xml:space="preserve"> samazinātu fiksēto maksu par Pakalpojumu gadījumos, kad Pakalpojums neatbilst noteiktajiem standartiem, tehniskajiem noteikumiem, kā arī Specifikācijā vai Līgumā noteiktajām Pakalpojumu kvalitātes prasībām;</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8.1.4. </w:t>
      </w:r>
      <w:proofErr w:type="gramStart"/>
      <w:r w:rsidRPr="00C74ECE">
        <w:rPr>
          <w:rFonts w:ascii="Times New Roman" w:eastAsia="Times New Roman" w:hAnsi="Times New Roman" w:cs="Times New Roman"/>
          <w:sz w:val="26"/>
          <w:szCs w:val="26"/>
        </w:rPr>
        <w:t>informēt</w:t>
      </w:r>
      <w:proofErr w:type="gramEnd"/>
      <w:r w:rsidRPr="00C74ECE">
        <w:rPr>
          <w:rFonts w:ascii="Times New Roman" w:eastAsia="Times New Roman" w:hAnsi="Times New Roman" w:cs="Times New Roman"/>
          <w:sz w:val="26"/>
          <w:szCs w:val="26"/>
        </w:rPr>
        <w:t xml:space="preserve"> uzraudzības iestādes par iespējamiem Klienta veiktajiem likuma pārkāpumiem, ja tādi kļūst zināmi, kā arī normatīvajos aktos paredzētajos gadījumos un kārtībā sniegt uzraudzības iestādēm to pieprasīto informāciju par Klientu.</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8.2.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pēc Klienta pieprasījuma aprēķina Kompensāciju šādos gadījumos:</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8.2.1. </w:t>
      </w:r>
      <w:proofErr w:type="gramStart"/>
      <w:r w:rsidRPr="00C74ECE">
        <w:rPr>
          <w:rFonts w:ascii="Times New Roman" w:eastAsia="Times New Roman" w:hAnsi="Times New Roman" w:cs="Times New Roman"/>
          <w:sz w:val="26"/>
          <w:szCs w:val="26"/>
        </w:rPr>
        <w:t>ja</w:t>
      </w:r>
      <w:proofErr w:type="gramEnd"/>
      <w:r w:rsidRPr="00C74ECE">
        <w:rPr>
          <w:rFonts w:ascii="Times New Roman" w:eastAsia="Times New Roman" w:hAnsi="Times New Roman" w:cs="Times New Roman"/>
          <w:sz w:val="26"/>
          <w:szCs w:val="26"/>
        </w:rPr>
        <w:t xml:space="preserve">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nav sniegusi Pakalpojumu saskaņā ar Līgumu vai šajos Noteikumos noteiktajā termiņā;</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8.2.2. </w:t>
      </w:r>
      <w:proofErr w:type="gramStart"/>
      <w:r w:rsidRPr="00C74ECE">
        <w:rPr>
          <w:rFonts w:ascii="Times New Roman" w:eastAsia="Times New Roman" w:hAnsi="Times New Roman" w:cs="Times New Roman"/>
          <w:sz w:val="26"/>
          <w:szCs w:val="26"/>
        </w:rPr>
        <w:t>ja</w:t>
      </w:r>
      <w:proofErr w:type="gramEnd"/>
      <w:r w:rsidRPr="00C74ECE">
        <w:rPr>
          <w:rFonts w:ascii="Times New Roman" w:eastAsia="Times New Roman" w:hAnsi="Times New Roman" w:cs="Times New Roman"/>
          <w:sz w:val="26"/>
          <w:szCs w:val="26"/>
        </w:rPr>
        <w:t xml:space="preserve"> Elektronisko sakaru tīkla Bojājums nav novērsts šajos Noteikumos vai attiecīgā Pakalpojuma Specifikācijā vai Līgumā noteiktajā termiņā.</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8.3.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ir tiesības:</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8.3.1. </w:t>
      </w:r>
      <w:proofErr w:type="gramStart"/>
      <w:r w:rsidRPr="00C74ECE">
        <w:rPr>
          <w:rFonts w:ascii="Times New Roman" w:eastAsia="Times New Roman" w:hAnsi="Times New Roman" w:cs="Times New Roman"/>
          <w:sz w:val="26"/>
          <w:szCs w:val="26"/>
        </w:rPr>
        <w:t>atslēgt</w:t>
      </w:r>
      <w:proofErr w:type="gramEnd"/>
      <w:r w:rsidRPr="00C74ECE">
        <w:rPr>
          <w:rFonts w:ascii="Times New Roman" w:eastAsia="Times New Roman" w:hAnsi="Times New Roman" w:cs="Times New Roman"/>
          <w:sz w:val="26"/>
          <w:szCs w:val="26"/>
        </w:rPr>
        <w:t xml:space="preserve"> Pakalpojumu, ja Klients traucē elektronisko sakaru aparatūras ierīkošanas darbus, par to rakstveidā iepriekš paziņojot Klientam;</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lastRenderedPageBreak/>
        <w:t xml:space="preserve">8.3.2. </w:t>
      </w:r>
      <w:proofErr w:type="gramStart"/>
      <w:r w:rsidRPr="00C74ECE">
        <w:rPr>
          <w:rFonts w:ascii="Times New Roman" w:eastAsia="Times New Roman" w:hAnsi="Times New Roman" w:cs="Times New Roman"/>
          <w:sz w:val="26"/>
          <w:szCs w:val="26"/>
        </w:rPr>
        <w:t>bez</w:t>
      </w:r>
      <w:proofErr w:type="gramEnd"/>
      <w:r w:rsidRPr="00C74ECE">
        <w:rPr>
          <w:rFonts w:ascii="Times New Roman" w:eastAsia="Times New Roman" w:hAnsi="Times New Roman" w:cs="Times New Roman"/>
          <w:sz w:val="26"/>
          <w:szCs w:val="26"/>
        </w:rPr>
        <w:t xml:space="preserve"> Klienta piekrišanas izvēlēties Pakalpojuma sniegšanas tehnoloģiju, lai ierīkotu vai pārslēgtu Pakalpojumus, izmantojot vai neizmantojot elektronisko sakaru aparatūru;</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8.3.3. </w:t>
      </w:r>
      <w:proofErr w:type="gramStart"/>
      <w:r w:rsidRPr="00C74ECE">
        <w:rPr>
          <w:rFonts w:ascii="Times New Roman" w:eastAsia="Times New Roman" w:hAnsi="Times New Roman" w:cs="Times New Roman"/>
          <w:sz w:val="26"/>
          <w:szCs w:val="26"/>
        </w:rPr>
        <w:t>konstatējot</w:t>
      </w:r>
      <w:proofErr w:type="gramEnd"/>
      <w:r w:rsidRPr="00C74ECE">
        <w:rPr>
          <w:rFonts w:ascii="Times New Roman" w:eastAsia="Times New Roman" w:hAnsi="Times New Roman" w:cs="Times New Roman"/>
          <w:sz w:val="26"/>
          <w:szCs w:val="26"/>
        </w:rPr>
        <w:t xml:space="preserve"> bojātas Galiekārtas vai patvaļīgu pieslēgumu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publiskajam Elektronisko sakaru tīklam, atslēgt bojāto iekārtu vai atvienot pieslēgumu;</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8.3.4. </w:t>
      </w:r>
      <w:proofErr w:type="gramStart"/>
      <w:r w:rsidRPr="00C74ECE">
        <w:rPr>
          <w:rFonts w:ascii="Times New Roman" w:eastAsia="Times New Roman" w:hAnsi="Times New Roman" w:cs="Times New Roman"/>
          <w:sz w:val="26"/>
          <w:szCs w:val="26"/>
        </w:rPr>
        <w:t>konstatējot</w:t>
      </w:r>
      <w:proofErr w:type="gramEnd"/>
      <w:r w:rsidRPr="00C74ECE">
        <w:rPr>
          <w:rFonts w:ascii="Times New Roman" w:eastAsia="Times New Roman" w:hAnsi="Times New Roman" w:cs="Times New Roman"/>
          <w:sz w:val="26"/>
          <w:szCs w:val="26"/>
        </w:rPr>
        <w:t xml:space="preserve"> šo noteikumu 7.2.punkta noteikumu pārkāpumu, pārtraukt sniegt Pakalpojumus bez iepriekšēja brīdinājuma;</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8.3.5. aprēķināt maksu par bojājuma novēršanu Elektronisko sakaru tīklā,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ierīces vai Galiekārtas remontu, ja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konstatē, ka traucējumi vai bojājumi Elektronisko sakaru tīklā radušies bojātas Klienta Galiekārtas dēļ vai bojājumu līnijā izraisījis Klients;</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8.3.6. </w:t>
      </w:r>
      <w:proofErr w:type="gramStart"/>
      <w:r w:rsidRPr="00C74ECE">
        <w:rPr>
          <w:rFonts w:ascii="Times New Roman" w:eastAsia="Times New Roman" w:hAnsi="Times New Roman" w:cs="Times New Roman"/>
          <w:sz w:val="26"/>
          <w:szCs w:val="26"/>
        </w:rPr>
        <w:t>ierakstīt</w:t>
      </w:r>
      <w:proofErr w:type="gramEnd"/>
      <w:r w:rsidRPr="00C74ECE">
        <w:rPr>
          <w:rFonts w:ascii="Times New Roman" w:eastAsia="Times New Roman" w:hAnsi="Times New Roman" w:cs="Times New Roman"/>
          <w:sz w:val="26"/>
          <w:szCs w:val="26"/>
        </w:rPr>
        <w:t xml:space="preserve"> Klienta telefona sarunas ar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Klientu apkalpošanas dienestu.</w:t>
      </w:r>
    </w:p>
    <w:p w:rsidR="00C74ECE" w:rsidRPr="00C74ECE" w:rsidRDefault="00C74ECE" w:rsidP="00C74ECE">
      <w:pPr>
        <w:shd w:val="clear" w:color="auto" w:fill="FFFFFF"/>
        <w:spacing w:before="270" w:after="10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8.4.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neatbild par zaudējumiem, kas Klientam radušies Līguma 4.2.punktā paredzēto saistību neizpildes </w:t>
      </w:r>
      <w:proofErr w:type="gramStart"/>
      <w:r w:rsidRPr="00C74ECE">
        <w:rPr>
          <w:rFonts w:ascii="Times New Roman" w:eastAsia="Times New Roman" w:hAnsi="Times New Roman" w:cs="Times New Roman"/>
          <w:sz w:val="26"/>
          <w:szCs w:val="26"/>
        </w:rPr>
        <w:t>dēļ</w:t>
      </w:r>
      <w:proofErr w:type="gramEnd"/>
      <w:r w:rsidRPr="00C74ECE">
        <w:rPr>
          <w:rFonts w:ascii="Times New Roman" w:eastAsia="Times New Roman" w:hAnsi="Times New Roman" w:cs="Times New Roman"/>
          <w:sz w:val="26"/>
          <w:szCs w:val="26"/>
        </w:rPr>
        <w:t>.</w:t>
      </w:r>
    </w:p>
    <w:p w:rsidR="00C74ECE" w:rsidRPr="00C74ECE" w:rsidRDefault="00C74ECE" w:rsidP="00C74ECE">
      <w:pPr>
        <w:shd w:val="clear" w:color="auto" w:fill="FFFFFF"/>
        <w:spacing w:beforeAutospacing="1" w:after="100" w:afterAutospacing="1" w:line="240" w:lineRule="auto"/>
        <w:textAlignment w:val="top"/>
        <w:outlineLvl w:val="1"/>
        <w:rPr>
          <w:rFonts w:ascii="Times New Roman" w:eastAsia="Times New Roman" w:hAnsi="Times New Roman" w:cs="Times New Roman"/>
          <w:sz w:val="39"/>
          <w:szCs w:val="39"/>
        </w:rPr>
      </w:pPr>
      <w:r w:rsidRPr="00C74ECE">
        <w:rPr>
          <w:rFonts w:ascii="Times New Roman" w:eastAsia="Times New Roman" w:hAnsi="Times New Roman" w:cs="Times New Roman"/>
          <w:b/>
          <w:bCs/>
          <w:sz w:val="39"/>
          <w:szCs w:val="39"/>
        </w:rPr>
        <w:t>9. NORĒĶINU KĀRTĪBA</w:t>
      </w:r>
    </w:p>
    <w:p w:rsidR="00C74ECE" w:rsidRPr="00C74ECE" w:rsidRDefault="00C74ECE" w:rsidP="00C74ECE">
      <w:pPr>
        <w:shd w:val="clear" w:color="auto" w:fill="FFFFFF"/>
        <w:spacing w:before="100" w:beforeAutospacing="1"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9.1. Par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sniegtajiem Pakalpojumiem Klients maksā pēc spēkā esošiem tarifiem </w:t>
      </w:r>
      <w:proofErr w:type="gramStart"/>
      <w:r w:rsidRPr="00C74ECE">
        <w:rPr>
          <w:rFonts w:ascii="Times New Roman" w:eastAsia="Times New Roman" w:hAnsi="Times New Roman" w:cs="Times New Roman"/>
          <w:sz w:val="26"/>
          <w:szCs w:val="26"/>
        </w:rPr>
        <w:t>un</w:t>
      </w:r>
      <w:proofErr w:type="gramEnd"/>
      <w:r w:rsidRPr="00C74ECE">
        <w:rPr>
          <w:rFonts w:ascii="Times New Roman" w:eastAsia="Times New Roman" w:hAnsi="Times New Roman" w:cs="Times New Roman"/>
          <w:sz w:val="26"/>
          <w:szCs w:val="26"/>
        </w:rPr>
        <w:t xml:space="preserve"> līgumtarifiem neatkarīgi no Pakalpojumu faktiskā izmantošanas laika. Ja Klients neizmanto Pakalpojumus un/vai atslēdz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ierīces un/vai Galiekārtas no Elektronisko sakaru tīkla, </w:t>
      </w:r>
      <w:proofErr w:type="gramStart"/>
      <w:r w:rsidRPr="00C74ECE">
        <w:rPr>
          <w:rFonts w:ascii="Times New Roman" w:eastAsia="Times New Roman" w:hAnsi="Times New Roman" w:cs="Times New Roman"/>
          <w:sz w:val="26"/>
          <w:szCs w:val="26"/>
        </w:rPr>
        <w:t>tas</w:t>
      </w:r>
      <w:proofErr w:type="gramEnd"/>
      <w:r w:rsidRPr="00C74ECE">
        <w:rPr>
          <w:rFonts w:ascii="Times New Roman" w:eastAsia="Times New Roman" w:hAnsi="Times New Roman" w:cs="Times New Roman"/>
          <w:sz w:val="26"/>
          <w:szCs w:val="26"/>
        </w:rPr>
        <w:t xml:space="preserve"> neatbrīvo Klientu no pienākuma samaksāt no Līguma izrietošos maksājumus. Tarifu plānus </w:t>
      </w:r>
      <w:proofErr w:type="gramStart"/>
      <w:r w:rsidRPr="00C74ECE">
        <w:rPr>
          <w:rFonts w:ascii="Times New Roman" w:eastAsia="Times New Roman" w:hAnsi="Times New Roman" w:cs="Times New Roman"/>
          <w:sz w:val="26"/>
          <w:szCs w:val="26"/>
        </w:rPr>
        <w:t>un</w:t>
      </w:r>
      <w:proofErr w:type="gramEnd"/>
      <w:r w:rsidRPr="00C74ECE">
        <w:rPr>
          <w:rFonts w:ascii="Times New Roman" w:eastAsia="Times New Roman" w:hAnsi="Times New Roman" w:cs="Times New Roman"/>
          <w:sz w:val="26"/>
          <w:szCs w:val="26"/>
        </w:rPr>
        <w:t xml:space="preserve"> tarifu atlaides nosaka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9.2. Līgumā noteikto maksājumu apmaksas kārtība:</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9.2.1. Juridiskām personām: Klients veic maksājumus saskaņā ar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rēķiniem, kas apmaksājami 14 (četrpadsmit) dienu laikā no rēķina izrakstīšanas datuma. </w:t>
      </w:r>
      <w:proofErr w:type="gramStart"/>
      <w:r w:rsidRPr="00C74ECE">
        <w:rPr>
          <w:rFonts w:ascii="Times New Roman" w:eastAsia="Times New Roman" w:hAnsi="Times New Roman" w:cs="Times New Roman"/>
          <w:sz w:val="26"/>
          <w:szCs w:val="26"/>
        </w:rPr>
        <w:t xml:space="preserve">Rēķinu par iepriekšējā mēnesī sniegtajiem Pakalpojumiem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izraksta Klientam līdz katra mēneša 10.</w:t>
      </w:r>
      <w:proofErr w:type="gramEnd"/>
      <w:r w:rsidRPr="00C74ECE">
        <w:rPr>
          <w:rFonts w:ascii="Times New Roman" w:eastAsia="Times New Roman" w:hAnsi="Times New Roman" w:cs="Times New Roman"/>
          <w:sz w:val="26"/>
          <w:szCs w:val="26"/>
        </w:rPr>
        <w:t xml:space="preserve"> (</w:t>
      </w:r>
      <w:proofErr w:type="gramStart"/>
      <w:r w:rsidRPr="00C74ECE">
        <w:rPr>
          <w:rFonts w:ascii="Times New Roman" w:eastAsia="Times New Roman" w:hAnsi="Times New Roman" w:cs="Times New Roman"/>
          <w:sz w:val="26"/>
          <w:szCs w:val="26"/>
        </w:rPr>
        <w:t>desmitajam</w:t>
      </w:r>
      <w:proofErr w:type="gramEnd"/>
      <w:r w:rsidRPr="00C74ECE">
        <w:rPr>
          <w:rFonts w:ascii="Times New Roman" w:eastAsia="Times New Roman" w:hAnsi="Times New Roman" w:cs="Times New Roman"/>
          <w:sz w:val="26"/>
          <w:szCs w:val="26"/>
        </w:rPr>
        <w:t xml:space="preserve">) datumam, nosūtot to uz Klienta kontaktinformācijā norādīto elektroniskā pasta adresi. Rēķinu par Pakalpojumiem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var sagatavot elektroniski bez paraksta.</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lastRenderedPageBreak/>
        <w:t xml:space="preserve">9.2.2. Fiziskām personām: Klients veic maksājumus par tekošo kalendāro mēnesi saskaņā ar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rēķiniem, kas ir apmaksājami līdz attiecīgā kalendārā mēneša 20. (</w:t>
      </w:r>
      <w:proofErr w:type="gramStart"/>
      <w:r w:rsidRPr="00C74ECE">
        <w:rPr>
          <w:rFonts w:ascii="Times New Roman" w:eastAsia="Times New Roman" w:hAnsi="Times New Roman" w:cs="Times New Roman"/>
          <w:sz w:val="26"/>
          <w:szCs w:val="26"/>
        </w:rPr>
        <w:t>divdesmitajam</w:t>
      </w:r>
      <w:proofErr w:type="gramEnd"/>
      <w:r w:rsidRPr="00C74ECE">
        <w:rPr>
          <w:rFonts w:ascii="Times New Roman" w:eastAsia="Times New Roman" w:hAnsi="Times New Roman" w:cs="Times New Roman"/>
          <w:sz w:val="26"/>
          <w:szCs w:val="26"/>
        </w:rPr>
        <w:t>) datumam. Atlīdzību par Fiksētās telefonijas pakalpojuma ietvaros veiktajām sarunām iepriekšējā kalendārajā mēnesī Klients maksā līdz tekošā kalendārā mēneša 20. (</w:t>
      </w:r>
      <w:proofErr w:type="gramStart"/>
      <w:r w:rsidRPr="00C74ECE">
        <w:rPr>
          <w:rFonts w:ascii="Times New Roman" w:eastAsia="Times New Roman" w:hAnsi="Times New Roman" w:cs="Times New Roman"/>
          <w:sz w:val="26"/>
          <w:szCs w:val="26"/>
        </w:rPr>
        <w:t>divdesmitajam</w:t>
      </w:r>
      <w:proofErr w:type="gramEnd"/>
      <w:r w:rsidRPr="00C74ECE">
        <w:rPr>
          <w:rFonts w:ascii="Times New Roman" w:eastAsia="Times New Roman" w:hAnsi="Times New Roman" w:cs="Times New Roman"/>
          <w:sz w:val="26"/>
          <w:szCs w:val="26"/>
        </w:rPr>
        <w:t>) datumam.</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9.3. Samaksa par Pakalpojumu ierīkošanu, pārreģistrāciju </w:t>
      </w:r>
      <w:proofErr w:type="gramStart"/>
      <w:r w:rsidRPr="00C74ECE">
        <w:rPr>
          <w:rFonts w:ascii="Times New Roman" w:eastAsia="Times New Roman" w:hAnsi="Times New Roman" w:cs="Times New Roman"/>
          <w:sz w:val="26"/>
          <w:szCs w:val="26"/>
        </w:rPr>
        <w:t>un</w:t>
      </w:r>
      <w:proofErr w:type="gramEnd"/>
      <w:r w:rsidRPr="00C74ECE">
        <w:rPr>
          <w:rFonts w:ascii="Times New Roman" w:eastAsia="Times New Roman" w:hAnsi="Times New Roman" w:cs="Times New Roman"/>
          <w:sz w:val="26"/>
          <w:szCs w:val="26"/>
        </w:rPr>
        <w:t xml:space="preserve"> pārvietošanu, kā arī citām vienreizējām izmaksām tiek iekļauta pirmajā rēķinā pēc Pakalpojumu ierīkošanas, pārreģistrācijas un pārvietošanas pabeigšanas.</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9.4. Maksu par Pakalpojumiem </w:t>
      </w:r>
      <w:proofErr w:type="gramStart"/>
      <w:r w:rsidRPr="00C74ECE">
        <w:rPr>
          <w:rFonts w:ascii="Times New Roman" w:eastAsia="Times New Roman" w:hAnsi="Times New Roman" w:cs="Times New Roman"/>
          <w:sz w:val="26"/>
          <w:szCs w:val="26"/>
        </w:rPr>
        <w:t>un</w:t>
      </w:r>
      <w:proofErr w:type="gramEnd"/>
      <w:r w:rsidRPr="00C74ECE">
        <w:rPr>
          <w:rFonts w:ascii="Times New Roman" w:eastAsia="Times New Roman" w:hAnsi="Times New Roman" w:cs="Times New Roman"/>
          <w:sz w:val="26"/>
          <w:szCs w:val="26"/>
        </w:rPr>
        <w:t xml:space="preserve">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ierīcēm Klients sāk maksāt no dienas, kad pabeigta Pakalpojuma ierīkošana, pārreģistrācija vai pārvietošana, kas tiek fiksēta ar abpusēji parakstītu Pieņemšanas aktu, izņemot gadījumus, ja Specifikācijā vai Līgumā paredzēts savādāk. Ja kādā no trim iepriekšējiem norēķinu cikliem, neskaitot to, par kuru tiek izrakstīts kārtējais rēķins, nav aprēķināta un rēķinos iekļauta maksa par Klienta saņemtajiem Pakalpojumiem, tad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ir tiesības to aprēķināt un iekļaut Klienta kārtējā rēķinā.</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9.5. Ja Klients 10 (desmit) dienu laikā no faktiskās Pakalpojumu ierīkošanas, pārreģistrācijas un pārvietošanas pabeigšanas bez pamatota iemesla neparaksta pieņemšanas – nodošanas aktu, tiek uzskatīts, ka Klients ir pieņēmis Pakalpojumus bez iebildumiem dienā, kad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ir faktiski pabeigusi Pakalpojumu ierīkošanas, pārreģistrācijas un pārvietošanas pabeigšanas darbus. </w:t>
      </w:r>
      <w:proofErr w:type="gramStart"/>
      <w:r w:rsidRPr="00C74ECE">
        <w:rPr>
          <w:rFonts w:ascii="Times New Roman" w:eastAsia="Times New Roman" w:hAnsi="Times New Roman" w:cs="Times New Roman"/>
          <w:sz w:val="26"/>
          <w:szCs w:val="26"/>
        </w:rPr>
        <w:t xml:space="preserve">Šādā gadījumā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ir tiesības izrakstīt rēķinu atbilstoši Līgumā noteiktajam sākot ar dienu, kad pabeigta faktiskā Pakalpojuma ierīkošana, pārreģistrācija vai pārvietošana.</w:t>
      </w:r>
      <w:proofErr w:type="gramEnd"/>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9.6. Maksa par Pakalpojumiem uzskatāma par veiktu dienā, kad naudas līdzekļi pilnā apmērā ir ieskaitīti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bankas kontā.</w:t>
      </w:r>
    </w:p>
    <w:p w:rsidR="00C74ECE" w:rsidRPr="00C74ECE" w:rsidRDefault="00C74ECE" w:rsidP="00C74ECE">
      <w:pPr>
        <w:shd w:val="clear" w:color="auto" w:fill="FFFFFF"/>
        <w:spacing w:before="270" w:after="10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9.7. Par laikā neveiktiem maksājumiem Klientam var tikt aprēķināti nokavējuma procenti 0</w:t>
      </w:r>
      <w:proofErr w:type="gramStart"/>
      <w:r w:rsidRPr="00C74ECE">
        <w:rPr>
          <w:rFonts w:ascii="Times New Roman" w:eastAsia="Times New Roman" w:hAnsi="Times New Roman" w:cs="Times New Roman"/>
          <w:sz w:val="26"/>
          <w:szCs w:val="26"/>
        </w:rPr>
        <w:t>,5</w:t>
      </w:r>
      <w:proofErr w:type="gramEnd"/>
      <w:r w:rsidRPr="00C74ECE">
        <w:rPr>
          <w:rFonts w:ascii="Times New Roman" w:eastAsia="Times New Roman" w:hAnsi="Times New Roman" w:cs="Times New Roman"/>
          <w:sz w:val="26"/>
          <w:szCs w:val="26"/>
        </w:rPr>
        <w:t xml:space="preserve">% (nulle komats pieci procenti) apmērā no parāda summas par katru nokavējuma dienu. Nokavējuma procentu samaksa neatbrīvo Klientu no pamatsummas samaksas pienākuma, </w:t>
      </w:r>
      <w:proofErr w:type="gramStart"/>
      <w:r w:rsidRPr="00C74ECE">
        <w:rPr>
          <w:rFonts w:ascii="Times New Roman" w:eastAsia="Times New Roman" w:hAnsi="Times New Roman" w:cs="Times New Roman"/>
          <w:sz w:val="26"/>
          <w:szCs w:val="26"/>
        </w:rPr>
        <w:t>un</w:t>
      </w:r>
      <w:proofErr w:type="gramEnd"/>
      <w:r w:rsidRPr="00C74ECE">
        <w:rPr>
          <w:rFonts w:ascii="Times New Roman" w:eastAsia="Times New Roman" w:hAnsi="Times New Roman" w:cs="Times New Roman"/>
          <w:sz w:val="26"/>
          <w:szCs w:val="26"/>
        </w:rPr>
        <w:t xml:space="preserve"> visi no Klienta saņemtie maksājumi pirmkārt dzēš nokavējuma procentus, bet atlikums tiek novirzīts kārtējā rēķina apmaksai. Ja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ir izveidojusi </w:t>
      </w:r>
      <w:proofErr w:type="gramStart"/>
      <w:r w:rsidRPr="00C74ECE">
        <w:rPr>
          <w:rFonts w:ascii="Times New Roman" w:eastAsia="Times New Roman" w:hAnsi="Times New Roman" w:cs="Times New Roman"/>
          <w:sz w:val="26"/>
          <w:szCs w:val="26"/>
        </w:rPr>
        <w:t>rēķinu,</w:t>
      </w:r>
      <w:proofErr w:type="gramEnd"/>
      <w:r w:rsidRPr="00C74ECE">
        <w:rPr>
          <w:rFonts w:ascii="Times New Roman" w:eastAsia="Times New Roman" w:hAnsi="Times New Roman" w:cs="Times New Roman"/>
          <w:sz w:val="26"/>
          <w:szCs w:val="26"/>
        </w:rPr>
        <w:t xml:space="preserve"> bet Klients informāciju par to nav saņēmis, tas neatbrīvo Klientu no pienākuma savlaicīgi samaksāt rēķinu.</w:t>
      </w:r>
    </w:p>
    <w:p w:rsidR="00C74ECE" w:rsidRPr="00C74ECE" w:rsidRDefault="00C74ECE" w:rsidP="00C74ECE">
      <w:pPr>
        <w:shd w:val="clear" w:color="auto" w:fill="FFFFFF"/>
        <w:spacing w:beforeAutospacing="1" w:after="100" w:afterAutospacing="1" w:line="240" w:lineRule="auto"/>
        <w:textAlignment w:val="top"/>
        <w:outlineLvl w:val="1"/>
        <w:rPr>
          <w:rFonts w:ascii="Times New Roman" w:eastAsia="Times New Roman" w:hAnsi="Times New Roman" w:cs="Times New Roman"/>
          <w:sz w:val="39"/>
          <w:szCs w:val="39"/>
        </w:rPr>
      </w:pPr>
      <w:r w:rsidRPr="00C74ECE">
        <w:rPr>
          <w:rFonts w:ascii="Times New Roman" w:eastAsia="Times New Roman" w:hAnsi="Times New Roman" w:cs="Times New Roman"/>
          <w:b/>
          <w:bCs/>
          <w:sz w:val="39"/>
          <w:szCs w:val="39"/>
        </w:rPr>
        <w:lastRenderedPageBreak/>
        <w:t>10. PAKALPOJUMU SNIEGŠANAS PĀRTRAUKŠANA</w:t>
      </w:r>
    </w:p>
    <w:p w:rsidR="00C74ECE" w:rsidRPr="00C74ECE" w:rsidRDefault="00C74ECE" w:rsidP="00C74ECE">
      <w:pPr>
        <w:shd w:val="clear" w:color="auto" w:fill="FFFFFF"/>
        <w:spacing w:before="100" w:beforeAutospacing="1" w:after="0" w:line="390" w:lineRule="atLeast"/>
        <w:textAlignment w:val="top"/>
        <w:rPr>
          <w:rFonts w:ascii="Times New Roman" w:eastAsia="Times New Roman" w:hAnsi="Times New Roman" w:cs="Times New Roman"/>
          <w:sz w:val="26"/>
          <w:szCs w:val="26"/>
        </w:rPr>
      </w:pPr>
      <w:proofErr w:type="gramStart"/>
      <w:r w:rsidRPr="00C74ECE">
        <w:rPr>
          <w:rFonts w:ascii="Times New Roman" w:eastAsia="Times New Roman" w:hAnsi="Times New Roman" w:cs="Times New Roman"/>
          <w:sz w:val="26"/>
          <w:szCs w:val="26"/>
        </w:rPr>
        <w:t xml:space="preserve">10.1. Ja Klients noteiktā termiņā nav veicis maksājumu,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izsūta atgādinājuma vēstuli.</w:t>
      </w:r>
      <w:proofErr w:type="gramEnd"/>
      <w:r w:rsidRPr="00C74ECE">
        <w:rPr>
          <w:rFonts w:ascii="Times New Roman" w:eastAsia="Times New Roman" w:hAnsi="Times New Roman" w:cs="Times New Roman"/>
          <w:sz w:val="26"/>
          <w:szCs w:val="26"/>
        </w:rPr>
        <w:t xml:space="preserve"> Ja maksājums nav veikts turpmāko 7 (septiņu) dienu laikā no atgādinājuma vēstules nosūtīšanas datuma,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ir tiesības bez papildus brīdinājuma pārtraukt Pakalpojumu sniegšanu un nekavējoties izņemt pie Klienta novietotās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ierīces (bet gadījumā, ja Klienta aparatūra atrodas pie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ir tiesīga izmantot lietas aizturējuma tiesības – aizturēt aparatūru un Klienta parāda segšanai rīkoties ar to likumā atļautajos veidos), tomēr beidzamais neatbrīvo Klientu no iztrūkstošās parāda summas un nokavējuma procentu samaksas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10.2. Pakalpojumu sniegšanas pārtraukšanas gadījumā saskaņā ar šo Noteikumu 10.1.punktu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atjauno Pakalpojumu sniegšanu Klientam, </w:t>
      </w:r>
      <w:proofErr w:type="gramStart"/>
      <w:r w:rsidRPr="00C74ECE">
        <w:rPr>
          <w:rFonts w:ascii="Times New Roman" w:eastAsia="Times New Roman" w:hAnsi="Times New Roman" w:cs="Times New Roman"/>
          <w:sz w:val="26"/>
          <w:szCs w:val="26"/>
        </w:rPr>
        <w:t>ja</w:t>
      </w:r>
      <w:proofErr w:type="gramEnd"/>
      <w:r w:rsidRPr="00C74ECE">
        <w:rPr>
          <w:rFonts w:ascii="Times New Roman" w:eastAsia="Times New Roman" w:hAnsi="Times New Roman" w:cs="Times New Roman"/>
          <w:sz w:val="26"/>
          <w:szCs w:val="26"/>
        </w:rPr>
        <w:t xml:space="preserve"> 10 (desmit) dienu laikā pēc Pakalpojumu pārtraukšanas Klients samaksā parādu un pēdējo par saņemtajiem Pakalpojumiem izrakstīto un tam nosūtīto rēķinu. </w:t>
      </w:r>
      <w:proofErr w:type="gramStart"/>
      <w:r w:rsidRPr="00C74ECE">
        <w:rPr>
          <w:rFonts w:ascii="Times New Roman" w:eastAsia="Times New Roman" w:hAnsi="Times New Roman" w:cs="Times New Roman"/>
          <w:sz w:val="26"/>
          <w:szCs w:val="26"/>
        </w:rPr>
        <w:t>Ja</w:t>
      </w:r>
      <w:proofErr w:type="gramEnd"/>
      <w:r w:rsidRPr="00C74ECE">
        <w:rPr>
          <w:rFonts w:ascii="Times New Roman" w:eastAsia="Times New Roman" w:hAnsi="Times New Roman" w:cs="Times New Roman"/>
          <w:sz w:val="26"/>
          <w:szCs w:val="26"/>
        </w:rPr>
        <w:t xml:space="preserve"> norādītajā termiņā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nesaņem šajā punktā minētos maksājumus, tai ir tiesības izbeigt Līgumu saskaņā ar Līguma 3.5. </w:t>
      </w:r>
      <w:proofErr w:type="gramStart"/>
      <w:r w:rsidRPr="00C74ECE">
        <w:rPr>
          <w:rFonts w:ascii="Times New Roman" w:eastAsia="Times New Roman" w:hAnsi="Times New Roman" w:cs="Times New Roman"/>
          <w:sz w:val="26"/>
          <w:szCs w:val="26"/>
        </w:rPr>
        <w:t>punktu</w:t>
      </w:r>
      <w:proofErr w:type="gramEnd"/>
      <w:r w:rsidRPr="00C74ECE">
        <w:rPr>
          <w:rFonts w:ascii="Times New Roman" w:eastAsia="Times New Roman" w:hAnsi="Times New Roman" w:cs="Times New Roman"/>
          <w:sz w:val="26"/>
          <w:szCs w:val="26"/>
        </w:rPr>
        <w:t>.</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10.3. Par laika posmu, kad Pakalpojumu sniegšana pārtraukta saskaņā ar šo Noteikumu 8.3.3., 8.3.4. </w:t>
      </w:r>
      <w:proofErr w:type="gramStart"/>
      <w:r w:rsidRPr="00C74ECE">
        <w:rPr>
          <w:rFonts w:ascii="Times New Roman" w:eastAsia="Times New Roman" w:hAnsi="Times New Roman" w:cs="Times New Roman"/>
          <w:sz w:val="26"/>
          <w:szCs w:val="26"/>
        </w:rPr>
        <w:t>vai</w:t>
      </w:r>
      <w:proofErr w:type="gramEnd"/>
      <w:r w:rsidRPr="00C74ECE">
        <w:rPr>
          <w:rFonts w:ascii="Times New Roman" w:eastAsia="Times New Roman" w:hAnsi="Times New Roman" w:cs="Times New Roman"/>
          <w:sz w:val="26"/>
          <w:szCs w:val="26"/>
        </w:rPr>
        <w:t xml:space="preserve"> 10.1.punktu,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aprēķina:</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10.3.1</w:t>
      </w:r>
      <w:proofErr w:type="gramStart"/>
      <w:r w:rsidRPr="00C74ECE">
        <w:rPr>
          <w:rFonts w:ascii="Times New Roman" w:eastAsia="Times New Roman" w:hAnsi="Times New Roman" w:cs="Times New Roman"/>
          <w:sz w:val="26"/>
          <w:szCs w:val="26"/>
        </w:rPr>
        <w:t>.Pakalpojumu</w:t>
      </w:r>
      <w:proofErr w:type="gramEnd"/>
      <w:r w:rsidRPr="00C74ECE">
        <w:rPr>
          <w:rFonts w:ascii="Times New Roman" w:eastAsia="Times New Roman" w:hAnsi="Times New Roman" w:cs="Times New Roman"/>
          <w:sz w:val="26"/>
          <w:szCs w:val="26"/>
        </w:rPr>
        <w:t xml:space="preserve"> fiksēto maksu par laiku, kad Pakalpojumi bija pārtraukti;</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10.3.2</w:t>
      </w:r>
      <w:proofErr w:type="gramStart"/>
      <w:r w:rsidRPr="00C74ECE">
        <w:rPr>
          <w:rFonts w:ascii="Times New Roman" w:eastAsia="Times New Roman" w:hAnsi="Times New Roman" w:cs="Times New Roman"/>
          <w:sz w:val="26"/>
          <w:szCs w:val="26"/>
        </w:rPr>
        <w:t>.maksu</w:t>
      </w:r>
      <w:proofErr w:type="gramEnd"/>
      <w:r w:rsidRPr="00C74ECE">
        <w:rPr>
          <w:rFonts w:ascii="Times New Roman" w:eastAsia="Times New Roman" w:hAnsi="Times New Roman" w:cs="Times New Roman"/>
          <w:sz w:val="26"/>
          <w:szCs w:val="26"/>
        </w:rPr>
        <w:t xml:space="preserve"> par Pakalpojumu pārtraukšanu un atjaunošanu.</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10.4. Gadījumos, kas nav minēti šo Noteikumu 10.2.punktā,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Pakalpojumu sniegšanu atjauno 5 (piecu) darba dienu laikā pēc attiecīga Klienta pieteikuma un maksājuma apliecinājuma dokumenta saņemšanas par visu paredzēto maksājumu veikšanu, ja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nav izmantojusi tiesības izbeigt Līgumu ar Klientu.</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10.5. Gadījumos, kas nav minēti šajos Noteikumos, paziņojums par Pakalpojumu sniegšanas pārtraukšanu Klientam tiek nosūtīts vismaz 30 (trīsdesmit) dienas iepriekš.</w:t>
      </w:r>
    </w:p>
    <w:p w:rsidR="00C74ECE" w:rsidRPr="00C74ECE" w:rsidRDefault="00C74ECE" w:rsidP="00C74ECE">
      <w:pPr>
        <w:shd w:val="clear" w:color="auto" w:fill="FFFFFF"/>
        <w:spacing w:before="270" w:after="10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10.6.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patur tiesības pārtraukt Pakalpojuma sniegšanu bez brīdinājuma, ja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saņēmusi pamatotu pretenziju no trešajām personām, tajā skaitā drošības incidentu novēršanas institūcijas pieprasījumu normatīvajos aktos noteiktajos gadījumos, par autortiesību aizskārumu, krāpniecību vai tādu materiālu pieejamību, kuros propagandēta </w:t>
      </w:r>
      <w:r w:rsidRPr="00C74ECE">
        <w:rPr>
          <w:rFonts w:ascii="Times New Roman" w:eastAsia="Times New Roman" w:hAnsi="Times New Roman" w:cs="Times New Roman"/>
          <w:sz w:val="26"/>
          <w:szCs w:val="26"/>
        </w:rPr>
        <w:lastRenderedPageBreak/>
        <w:t>cietsirdīga uzvedība, vardarbība, erotika, pornogrāfija un kuri rada draudus bērna garīgajai attīstībai attiecībā uz Klienta izvietotiem publiski pieejamiem datiem.</w:t>
      </w:r>
    </w:p>
    <w:p w:rsidR="00C74ECE" w:rsidRPr="00C74ECE" w:rsidRDefault="00C74ECE" w:rsidP="00C74ECE">
      <w:pPr>
        <w:shd w:val="clear" w:color="auto" w:fill="FFFFFF"/>
        <w:spacing w:beforeAutospacing="1" w:after="100" w:afterAutospacing="1" w:line="240" w:lineRule="auto"/>
        <w:textAlignment w:val="top"/>
        <w:outlineLvl w:val="1"/>
        <w:rPr>
          <w:rFonts w:ascii="Times New Roman" w:eastAsia="Times New Roman" w:hAnsi="Times New Roman" w:cs="Times New Roman"/>
          <w:sz w:val="39"/>
          <w:szCs w:val="39"/>
        </w:rPr>
      </w:pPr>
      <w:r w:rsidRPr="00C74ECE">
        <w:rPr>
          <w:rFonts w:ascii="Times New Roman" w:eastAsia="Times New Roman" w:hAnsi="Times New Roman" w:cs="Times New Roman"/>
          <w:b/>
          <w:bCs/>
          <w:sz w:val="39"/>
          <w:szCs w:val="39"/>
        </w:rPr>
        <w:t>11. INFORMĀCIJAS SNIEGŠANA</w:t>
      </w:r>
    </w:p>
    <w:p w:rsidR="00C74ECE" w:rsidRPr="00C74ECE" w:rsidRDefault="00C74ECE" w:rsidP="00C74ECE">
      <w:pPr>
        <w:shd w:val="clear" w:color="auto" w:fill="FFFFFF"/>
        <w:spacing w:before="100" w:beforeAutospacing="1"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11.1.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nodrošina informāciju par Pakalpojumiem </w:t>
      </w:r>
      <w:proofErr w:type="gramStart"/>
      <w:r w:rsidRPr="00C74ECE">
        <w:rPr>
          <w:rFonts w:ascii="Times New Roman" w:eastAsia="Times New Roman" w:hAnsi="Times New Roman" w:cs="Times New Roman"/>
          <w:sz w:val="26"/>
          <w:szCs w:val="26"/>
        </w:rPr>
        <w:t>un</w:t>
      </w:r>
      <w:proofErr w:type="gramEnd"/>
      <w:r w:rsidRPr="00C74ECE">
        <w:rPr>
          <w:rFonts w:ascii="Times New Roman" w:eastAsia="Times New Roman" w:hAnsi="Times New Roman" w:cs="Times New Roman"/>
          <w:sz w:val="26"/>
          <w:szCs w:val="26"/>
        </w:rPr>
        <w:t xml:space="preserve"> to tarifiem, ievietojot to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vietnē.</w:t>
      </w:r>
    </w:p>
    <w:p w:rsidR="00C74ECE" w:rsidRPr="00C74ECE" w:rsidRDefault="00C74ECE" w:rsidP="00C74ECE">
      <w:pPr>
        <w:shd w:val="clear" w:color="auto" w:fill="FFFFFF"/>
        <w:spacing w:before="270" w:after="10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11.2. Jebkurš brīdinājums vai paziņojums saskaņā ar Līgumu un šiem Noteikumiem tiek uzskatīts par nosūtītu un piegādātu, ja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to ir nosūtījusi uz Klienta kontaktinformācijā norādīto elektroniskā pasta vai juridisko adresi, vai Klients Līgumā un Noteikumos paredzētos paziņojumus nosūtījis uz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vietnē norādīto elektroniskā pasta adresi.</w:t>
      </w:r>
    </w:p>
    <w:p w:rsidR="00C74ECE" w:rsidRPr="00C74ECE" w:rsidRDefault="00C74ECE" w:rsidP="00C74ECE">
      <w:pPr>
        <w:shd w:val="clear" w:color="auto" w:fill="FFFFFF"/>
        <w:spacing w:beforeAutospacing="1" w:after="100" w:afterAutospacing="1" w:line="240" w:lineRule="auto"/>
        <w:textAlignment w:val="top"/>
        <w:outlineLvl w:val="1"/>
        <w:rPr>
          <w:rFonts w:ascii="Times New Roman" w:eastAsia="Times New Roman" w:hAnsi="Times New Roman" w:cs="Times New Roman"/>
          <w:sz w:val="39"/>
          <w:szCs w:val="39"/>
        </w:rPr>
      </w:pPr>
      <w:r w:rsidRPr="00C74ECE">
        <w:rPr>
          <w:rFonts w:ascii="Times New Roman" w:eastAsia="Times New Roman" w:hAnsi="Times New Roman" w:cs="Times New Roman"/>
          <w:b/>
          <w:bCs/>
          <w:sz w:val="39"/>
          <w:szCs w:val="39"/>
        </w:rPr>
        <w:t>12. KONFIDENCIALITĀTE</w:t>
      </w:r>
    </w:p>
    <w:p w:rsidR="00C74ECE" w:rsidRPr="00C74ECE" w:rsidRDefault="00C74ECE" w:rsidP="00C74ECE">
      <w:pPr>
        <w:shd w:val="clear" w:color="auto" w:fill="FFFFFF"/>
        <w:spacing w:before="100" w:beforeAutospacing="1"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12.1.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un Klients neizpauž trešajām personām konfidenciālu informāciju saistībā ar Līgumu, tā vēlākiem grozījumiem vai arī jebkuru pielikumu, kā arī Pakalpojumiem un tā detaļām, kuras bijušas pieejamas šā Līguma izpildes gaitā, un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neizpauž informāciju par Klienta saņemtajiem Pakalpojumiem, izņemot gadījumus, kad šādu informāciju pieprasa tiesībsargājošās vai citas iestādes, kurām ir piešķirtas šādas tiesības saskaņā ar Latvijas Republikas likumiem.</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12.2. Šo Noteikumu izpratnē par konfidenciālu uzskatāma:</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12.2.1. </w:t>
      </w:r>
      <w:proofErr w:type="gramStart"/>
      <w:r w:rsidRPr="00C74ECE">
        <w:rPr>
          <w:rFonts w:ascii="Times New Roman" w:eastAsia="Times New Roman" w:hAnsi="Times New Roman" w:cs="Times New Roman"/>
          <w:sz w:val="26"/>
          <w:szCs w:val="26"/>
        </w:rPr>
        <w:t>jebkura</w:t>
      </w:r>
      <w:proofErr w:type="gramEnd"/>
      <w:r w:rsidRPr="00C74ECE">
        <w:rPr>
          <w:rFonts w:ascii="Times New Roman" w:eastAsia="Times New Roman" w:hAnsi="Times New Roman" w:cs="Times New Roman"/>
          <w:sz w:val="26"/>
          <w:szCs w:val="26"/>
        </w:rPr>
        <w:t xml:space="preserve"> informācija un dati, neatkarīgi no to formas, informācijas nesēja un iegūšanas veida, kas ir vai var būt saistīta ar Pakalpojumiem, tā maksu, tehniskajiem risinājumiem, vietas piekļuves datiem;</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12.2.2</w:t>
      </w:r>
      <w:proofErr w:type="gramStart"/>
      <w:r w:rsidRPr="00C74ECE">
        <w:rPr>
          <w:rFonts w:ascii="Times New Roman" w:eastAsia="Times New Roman" w:hAnsi="Times New Roman" w:cs="Times New Roman"/>
          <w:sz w:val="26"/>
          <w:szCs w:val="26"/>
        </w:rPr>
        <w:t>.jebkuri</w:t>
      </w:r>
      <w:proofErr w:type="gramEnd"/>
      <w:r w:rsidRPr="00C74ECE">
        <w:rPr>
          <w:rFonts w:ascii="Times New Roman" w:eastAsia="Times New Roman" w:hAnsi="Times New Roman" w:cs="Times New Roman"/>
          <w:sz w:val="26"/>
          <w:szCs w:val="26"/>
        </w:rPr>
        <w:t xml:space="preserve"> ziņojumi, analīzes, pārskati un citi dokumenti, ko ir sagatavojuši </w:t>
      </w:r>
      <w:r w:rsidR="003C1995">
        <w:rPr>
          <w:rFonts w:ascii="Times New Roman" w:eastAsia="Times New Roman" w:hAnsi="Times New Roman" w:cs="Times New Roman"/>
          <w:sz w:val="26"/>
          <w:szCs w:val="26"/>
        </w:rPr>
        <w:t>COMPITEX</w:t>
      </w:r>
      <w:r w:rsidRPr="00C74ECE">
        <w:rPr>
          <w:rFonts w:ascii="Times New Roman" w:eastAsia="Times New Roman" w:hAnsi="Times New Roman" w:cs="Times New Roman"/>
          <w:sz w:val="26"/>
          <w:szCs w:val="26"/>
        </w:rPr>
        <w:t xml:space="preserve"> vai Klients, to darbinieki un/vai to pilnvarotās personas, pamatojoties uz šo Noteikumu 12.2.1. </w:t>
      </w:r>
      <w:proofErr w:type="gramStart"/>
      <w:r w:rsidRPr="00C74ECE">
        <w:rPr>
          <w:rFonts w:ascii="Times New Roman" w:eastAsia="Times New Roman" w:hAnsi="Times New Roman" w:cs="Times New Roman"/>
          <w:sz w:val="26"/>
          <w:szCs w:val="26"/>
        </w:rPr>
        <w:t>punktā</w:t>
      </w:r>
      <w:proofErr w:type="gramEnd"/>
      <w:r w:rsidRPr="00C74ECE">
        <w:rPr>
          <w:rFonts w:ascii="Times New Roman" w:eastAsia="Times New Roman" w:hAnsi="Times New Roman" w:cs="Times New Roman"/>
          <w:sz w:val="26"/>
          <w:szCs w:val="26"/>
        </w:rPr>
        <w:t xml:space="preserve"> minēto informāciju un/vai datiem.</w:t>
      </w:r>
    </w:p>
    <w:p w:rsidR="00C74ECE" w:rsidRPr="00C74ECE" w:rsidRDefault="00C74ECE" w:rsidP="00C74ECE">
      <w:pPr>
        <w:shd w:val="clear" w:color="auto" w:fill="FFFFFF"/>
        <w:spacing w:before="270" w:after="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t xml:space="preserve">12.3. Gadījumā, </w:t>
      </w:r>
      <w:proofErr w:type="gramStart"/>
      <w:r w:rsidRPr="00C74ECE">
        <w:rPr>
          <w:rFonts w:ascii="Times New Roman" w:eastAsia="Times New Roman" w:hAnsi="Times New Roman" w:cs="Times New Roman"/>
          <w:sz w:val="26"/>
          <w:szCs w:val="26"/>
        </w:rPr>
        <w:t>ja</w:t>
      </w:r>
      <w:proofErr w:type="gramEnd"/>
      <w:r w:rsidRPr="00C74ECE">
        <w:rPr>
          <w:rFonts w:ascii="Times New Roman" w:eastAsia="Times New Roman" w:hAnsi="Times New Roman" w:cs="Times New Roman"/>
          <w:sz w:val="26"/>
          <w:szCs w:val="26"/>
        </w:rPr>
        <w:t xml:space="preserve"> konfidencialitātes noteikumi tiek pārkāpti, tad par šo pārkāpumu vainīgā puse atlīdzina visus zaudējumus, kas radušies otrai pusei.</w:t>
      </w:r>
    </w:p>
    <w:p w:rsidR="00C74ECE" w:rsidRPr="00C74ECE" w:rsidRDefault="00C74ECE" w:rsidP="00C74ECE">
      <w:pPr>
        <w:shd w:val="clear" w:color="auto" w:fill="FFFFFF"/>
        <w:spacing w:before="270" w:after="100" w:line="390" w:lineRule="atLeast"/>
        <w:textAlignment w:val="top"/>
        <w:rPr>
          <w:rFonts w:ascii="Times New Roman" w:eastAsia="Times New Roman" w:hAnsi="Times New Roman" w:cs="Times New Roman"/>
          <w:sz w:val="26"/>
          <w:szCs w:val="26"/>
        </w:rPr>
      </w:pPr>
      <w:r w:rsidRPr="00C74ECE">
        <w:rPr>
          <w:rFonts w:ascii="Times New Roman" w:eastAsia="Times New Roman" w:hAnsi="Times New Roman" w:cs="Times New Roman"/>
          <w:sz w:val="26"/>
          <w:szCs w:val="26"/>
        </w:rPr>
        <w:lastRenderedPageBreak/>
        <w:t>12.4. Šo Noteikumu 12.punkta noteikumi attiecībā uz konfidencialitātes prasību ievērošanu paliek spēkā uz 5 (pieciem) gadiem pēc Līguma darbības izbeigšanas neatkarīgi no Līguma izbeigšanas iemesla.</w:t>
      </w:r>
    </w:p>
    <w:p w:rsidR="00C74ECE" w:rsidRPr="003C1995" w:rsidRDefault="00C74ECE">
      <w:pPr>
        <w:rPr>
          <w:rFonts w:ascii="Times New Roman" w:hAnsi="Times New Roman" w:cs="Times New Roman"/>
        </w:rPr>
      </w:pPr>
    </w:p>
    <w:sectPr w:rsidR="00C74ECE" w:rsidRPr="003C1995" w:rsidSect="00142133">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20"/>
  <w:characterSpacingControl w:val="doNotCompress"/>
  <w:compat/>
  <w:rsids>
    <w:rsidRoot w:val="00C74ECE"/>
    <w:rsid w:val="00142133"/>
    <w:rsid w:val="003C1995"/>
    <w:rsid w:val="00A63B41"/>
    <w:rsid w:val="00C74E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33"/>
  </w:style>
  <w:style w:type="paragraph" w:styleId="Heading2">
    <w:name w:val="heading 2"/>
    <w:basedOn w:val="Normal"/>
    <w:link w:val="Heading2Char"/>
    <w:uiPriority w:val="9"/>
    <w:qFormat/>
    <w:rsid w:val="00C74E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4EC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74E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4625761">
      <w:bodyDiv w:val="1"/>
      <w:marLeft w:val="0"/>
      <w:marRight w:val="0"/>
      <w:marTop w:val="0"/>
      <w:marBottom w:val="0"/>
      <w:divBdr>
        <w:top w:val="none" w:sz="0" w:space="0" w:color="auto"/>
        <w:left w:val="none" w:sz="0" w:space="0" w:color="auto"/>
        <w:bottom w:val="none" w:sz="0" w:space="0" w:color="auto"/>
        <w:right w:val="none" w:sz="0" w:space="0" w:color="auto"/>
      </w:divBdr>
      <w:divsChild>
        <w:div w:id="598946597">
          <w:marLeft w:val="0"/>
          <w:marRight w:val="0"/>
          <w:marTop w:val="0"/>
          <w:marBottom w:val="0"/>
          <w:divBdr>
            <w:top w:val="none" w:sz="0" w:space="0" w:color="auto"/>
            <w:left w:val="none" w:sz="0" w:space="0" w:color="auto"/>
            <w:bottom w:val="none" w:sz="0" w:space="0" w:color="auto"/>
            <w:right w:val="none" w:sz="0" w:space="0" w:color="auto"/>
          </w:divBdr>
          <w:divsChild>
            <w:div w:id="876164781">
              <w:marLeft w:val="0"/>
              <w:marRight w:val="0"/>
              <w:marTop w:val="100"/>
              <w:marBottom w:val="100"/>
              <w:divBdr>
                <w:top w:val="none" w:sz="0" w:space="0" w:color="auto"/>
                <w:left w:val="none" w:sz="0" w:space="0" w:color="auto"/>
                <w:bottom w:val="none" w:sz="0" w:space="0" w:color="auto"/>
                <w:right w:val="none" w:sz="0" w:space="0" w:color="auto"/>
              </w:divBdr>
              <w:divsChild>
                <w:div w:id="2003508177">
                  <w:marLeft w:val="-540"/>
                  <w:marRight w:val="0"/>
                  <w:marTop w:val="0"/>
                  <w:marBottom w:val="0"/>
                  <w:divBdr>
                    <w:top w:val="none" w:sz="0" w:space="0" w:color="auto"/>
                    <w:left w:val="none" w:sz="0" w:space="0" w:color="auto"/>
                    <w:bottom w:val="none" w:sz="0" w:space="0" w:color="auto"/>
                    <w:right w:val="none" w:sz="0" w:space="0" w:color="auto"/>
                  </w:divBdr>
                  <w:divsChild>
                    <w:div w:id="528224854">
                      <w:marLeft w:val="0"/>
                      <w:marRight w:val="0"/>
                      <w:marTop w:val="0"/>
                      <w:marBottom w:val="0"/>
                      <w:divBdr>
                        <w:top w:val="none" w:sz="0" w:space="0" w:color="auto"/>
                        <w:left w:val="none" w:sz="0" w:space="0" w:color="auto"/>
                        <w:bottom w:val="none" w:sz="0" w:space="0" w:color="auto"/>
                        <w:right w:val="none" w:sz="0" w:space="0" w:color="auto"/>
                      </w:divBdr>
                      <w:divsChild>
                        <w:div w:id="569117317">
                          <w:marLeft w:val="0"/>
                          <w:marRight w:val="0"/>
                          <w:marTop w:val="0"/>
                          <w:marBottom w:val="0"/>
                          <w:divBdr>
                            <w:top w:val="none" w:sz="0" w:space="0" w:color="auto"/>
                            <w:left w:val="none" w:sz="0" w:space="0" w:color="auto"/>
                            <w:bottom w:val="none" w:sz="0" w:space="0" w:color="auto"/>
                            <w:right w:val="none" w:sz="0" w:space="0" w:color="auto"/>
                          </w:divBdr>
                          <w:divsChild>
                            <w:div w:id="1632979283">
                              <w:marLeft w:val="0"/>
                              <w:marRight w:val="0"/>
                              <w:marTop w:val="0"/>
                              <w:marBottom w:val="0"/>
                              <w:divBdr>
                                <w:top w:val="none" w:sz="0" w:space="0" w:color="auto"/>
                                <w:left w:val="none" w:sz="0" w:space="0" w:color="auto"/>
                                <w:bottom w:val="none" w:sz="0" w:space="0" w:color="auto"/>
                                <w:right w:val="none" w:sz="0" w:space="0" w:color="auto"/>
                              </w:divBdr>
                              <w:divsChild>
                                <w:div w:id="475072962">
                                  <w:marLeft w:val="0"/>
                                  <w:marRight w:val="0"/>
                                  <w:marTop w:val="0"/>
                                  <w:marBottom w:val="0"/>
                                  <w:divBdr>
                                    <w:top w:val="none" w:sz="0" w:space="0" w:color="auto"/>
                                    <w:left w:val="none" w:sz="0" w:space="0" w:color="auto"/>
                                    <w:bottom w:val="none" w:sz="0" w:space="0" w:color="auto"/>
                                    <w:right w:val="none" w:sz="0" w:space="0" w:color="auto"/>
                                  </w:divBdr>
                                  <w:divsChild>
                                    <w:div w:id="981352943">
                                      <w:marLeft w:val="0"/>
                                      <w:marRight w:val="0"/>
                                      <w:marTop w:val="0"/>
                                      <w:marBottom w:val="0"/>
                                      <w:divBdr>
                                        <w:top w:val="none" w:sz="0" w:space="0" w:color="auto"/>
                                        <w:left w:val="none" w:sz="0" w:space="0" w:color="auto"/>
                                        <w:bottom w:val="none" w:sz="0" w:space="0" w:color="auto"/>
                                        <w:right w:val="none" w:sz="0" w:space="0" w:color="auto"/>
                                      </w:divBdr>
                                      <w:divsChild>
                                        <w:div w:id="17179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89926">
          <w:marLeft w:val="0"/>
          <w:marRight w:val="0"/>
          <w:marTop w:val="0"/>
          <w:marBottom w:val="0"/>
          <w:divBdr>
            <w:top w:val="none" w:sz="0" w:space="0" w:color="auto"/>
            <w:left w:val="none" w:sz="0" w:space="0" w:color="auto"/>
            <w:bottom w:val="none" w:sz="0" w:space="0" w:color="auto"/>
            <w:right w:val="none" w:sz="0" w:space="0" w:color="auto"/>
          </w:divBdr>
          <w:divsChild>
            <w:div w:id="1366834971">
              <w:marLeft w:val="0"/>
              <w:marRight w:val="0"/>
              <w:marTop w:val="100"/>
              <w:marBottom w:val="100"/>
              <w:divBdr>
                <w:top w:val="none" w:sz="0" w:space="0" w:color="auto"/>
                <w:left w:val="none" w:sz="0" w:space="0" w:color="auto"/>
                <w:bottom w:val="none" w:sz="0" w:space="0" w:color="auto"/>
                <w:right w:val="none" w:sz="0" w:space="0" w:color="auto"/>
              </w:divBdr>
              <w:divsChild>
                <w:div w:id="849220551">
                  <w:marLeft w:val="-540"/>
                  <w:marRight w:val="0"/>
                  <w:marTop w:val="0"/>
                  <w:marBottom w:val="0"/>
                  <w:divBdr>
                    <w:top w:val="none" w:sz="0" w:space="0" w:color="auto"/>
                    <w:left w:val="none" w:sz="0" w:space="0" w:color="auto"/>
                    <w:bottom w:val="none" w:sz="0" w:space="0" w:color="auto"/>
                    <w:right w:val="none" w:sz="0" w:space="0" w:color="auto"/>
                  </w:divBdr>
                  <w:divsChild>
                    <w:div w:id="1837376411">
                      <w:marLeft w:val="0"/>
                      <w:marRight w:val="0"/>
                      <w:marTop w:val="0"/>
                      <w:marBottom w:val="0"/>
                      <w:divBdr>
                        <w:top w:val="none" w:sz="0" w:space="0" w:color="auto"/>
                        <w:left w:val="none" w:sz="0" w:space="0" w:color="auto"/>
                        <w:bottom w:val="none" w:sz="0" w:space="0" w:color="auto"/>
                        <w:right w:val="none" w:sz="0" w:space="0" w:color="auto"/>
                      </w:divBdr>
                      <w:divsChild>
                        <w:div w:id="243228558">
                          <w:marLeft w:val="0"/>
                          <w:marRight w:val="0"/>
                          <w:marTop w:val="0"/>
                          <w:marBottom w:val="0"/>
                          <w:divBdr>
                            <w:top w:val="none" w:sz="0" w:space="0" w:color="auto"/>
                            <w:left w:val="none" w:sz="0" w:space="0" w:color="auto"/>
                            <w:bottom w:val="none" w:sz="0" w:space="0" w:color="auto"/>
                            <w:right w:val="none" w:sz="0" w:space="0" w:color="auto"/>
                          </w:divBdr>
                          <w:divsChild>
                            <w:div w:id="342517057">
                              <w:marLeft w:val="0"/>
                              <w:marRight w:val="0"/>
                              <w:marTop w:val="0"/>
                              <w:marBottom w:val="0"/>
                              <w:divBdr>
                                <w:top w:val="none" w:sz="0" w:space="0" w:color="auto"/>
                                <w:left w:val="none" w:sz="0" w:space="0" w:color="auto"/>
                                <w:bottom w:val="none" w:sz="0" w:space="0" w:color="auto"/>
                                <w:right w:val="none" w:sz="0" w:space="0" w:color="auto"/>
                              </w:divBdr>
                              <w:divsChild>
                                <w:div w:id="2060741420">
                                  <w:marLeft w:val="0"/>
                                  <w:marRight w:val="0"/>
                                  <w:marTop w:val="0"/>
                                  <w:marBottom w:val="0"/>
                                  <w:divBdr>
                                    <w:top w:val="none" w:sz="0" w:space="0" w:color="auto"/>
                                    <w:left w:val="none" w:sz="0" w:space="0" w:color="auto"/>
                                    <w:bottom w:val="none" w:sz="0" w:space="0" w:color="auto"/>
                                    <w:right w:val="none" w:sz="0" w:space="0" w:color="auto"/>
                                  </w:divBdr>
                                  <w:divsChild>
                                    <w:div w:id="58748282">
                                      <w:marLeft w:val="0"/>
                                      <w:marRight w:val="0"/>
                                      <w:marTop w:val="0"/>
                                      <w:marBottom w:val="0"/>
                                      <w:divBdr>
                                        <w:top w:val="none" w:sz="0" w:space="0" w:color="auto"/>
                                        <w:left w:val="none" w:sz="0" w:space="0" w:color="auto"/>
                                        <w:bottom w:val="none" w:sz="0" w:space="0" w:color="auto"/>
                                        <w:right w:val="none" w:sz="0" w:space="0" w:color="auto"/>
                                      </w:divBdr>
                                      <w:divsChild>
                                        <w:div w:id="5800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864860">
                      <w:marLeft w:val="0"/>
                      <w:marRight w:val="0"/>
                      <w:marTop w:val="0"/>
                      <w:marBottom w:val="0"/>
                      <w:divBdr>
                        <w:top w:val="none" w:sz="0" w:space="0" w:color="auto"/>
                        <w:left w:val="none" w:sz="0" w:space="0" w:color="auto"/>
                        <w:bottom w:val="none" w:sz="0" w:space="0" w:color="auto"/>
                        <w:right w:val="none" w:sz="0" w:space="0" w:color="auto"/>
                      </w:divBdr>
                      <w:divsChild>
                        <w:div w:id="1403406029">
                          <w:marLeft w:val="0"/>
                          <w:marRight w:val="0"/>
                          <w:marTop w:val="0"/>
                          <w:marBottom w:val="0"/>
                          <w:divBdr>
                            <w:top w:val="none" w:sz="0" w:space="0" w:color="auto"/>
                            <w:left w:val="none" w:sz="0" w:space="0" w:color="auto"/>
                            <w:bottom w:val="none" w:sz="0" w:space="0" w:color="auto"/>
                            <w:right w:val="none" w:sz="0" w:space="0" w:color="auto"/>
                          </w:divBdr>
                          <w:divsChild>
                            <w:div w:id="4016195">
                              <w:marLeft w:val="0"/>
                              <w:marRight w:val="0"/>
                              <w:marTop w:val="0"/>
                              <w:marBottom w:val="0"/>
                              <w:divBdr>
                                <w:top w:val="none" w:sz="0" w:space="0" w:color="auto"/>
                                <w:left w:val="none" w:sz="0" w:space="0" w:color="auto"/>
                                <w:bottom w:val="none" w:sz="0" w:space="0" w:color="auto"/>
                                <w:right w:val="none" w:sz="0" w:space="0" w:color="auto"/>
                              </w:divBdr>
                              <w:divsChild>
                                <w:div w:id="819267765">
                                  <w:marLeft w:val="0"/>
                                  <w:marRight w:val="0"/>
                                  <w:marTop w:val="0"/>
                                  <w:marBottom w:val="0"/>
                                  <w:divBdr>
                                    <w:top w:val="none" w:sz="0" w:space="0" w:color="auto"/>
                                    <w:left w:val="none" w:sz="0" w:space="0" w:color="auto"/>
                                    <w:bottom w:val="none" w:sz="0" w:space="0" w:color="auto"/>
                                    <w:right w:val="none" w:sz="0" w:space="0" w:color="auto"/>
                                  </w:divBdr>
                                  <w:divsChild>
                                    <w:div w:id="21125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861">
          <w:marLeft w:val="0"/>
          <w:marRight w:val="0"/>
          <w:marTop w:val="0"/>
          <w:marBottom w:val="0"/>
          <w:divBdr>
            <w:top w:val="none" w:sz="0" w:space="0" w:color="auto"/>
            <w:left w:val="none" w:sz="0" w:space="0" w:color="auto"/>
            <w:bottom w:val="none" w:sz="0" w:space="0" w:color="auto"/>
            <w:right w:val="none" w:sz="0" w:space="0" w:color="auto"/>
          </w:divBdr>
          <w:divsChild>
            <w:div w:id="1954165773">
              <w:marLeft w:val="0"/>
              <w:marRight w:val="0"/>
              <w:marTop w:val="100"/>
              <w:marBottom w:val="100"/>
              <w:divBdr>
                <w:top w:val="none" w:sz="0" w:space="0" w:color="auto"/>
                <w:left w:val="none" w:sz="0" w:space="0" w:color="auto"/>
                <w:bottom w:val="none" w:sz="0" w:space="0" w:color="auto"/>
                <w:right w:val="none" w:sz="0" w:space="0" w:color="auto"/>
              </w:divBdr>
              <w:divsChild>
                <w:div w:id="57628331">
                  <w:marLeft w:val="-540"/>
                  <w:marRight w:val="0"/>
                  <w:marTop w:val="0"/>
                  <w:marBottom w:val="0"/>
                  <w:divBdr>
                    <w:top w:val="none" w:sz="0" w:space="0" w:color="auto"/>
                    <w:left w:val="none" w:sz="0" w:space="0" w:color="auto"/>
                    <w:bottom w:val="none" w:sz="0" w:space="0" w:color="auto"/>
                    <w:right w:val="none" w:sz="0" w:space="0" w:color="auto"/>
                  </w:divBdr>
                  <w:divsChild>
                    <w:div w:id="411204530">
                      <w:marLeft w:val="0"/>
                      <w:marRight w:val="0"/>
                      <w:marTop w:val="0"/>
                      <w:marBottom w:val="0"/>
                      <w:divBdr>
                        <w:top w:val="none" w:sz="0" w:space="0" w:color="auto"/>
                        <w:left w:val="none" w:sz="0" w:space="0" w:color="auto"/>
                        <w:bottom w:val="none" w:sz="0" w:space="0" w:color="auto"/>
                        <w:right w:val="none" w:sz="0" w:space="0" w:color="auto"/>
                      </w:divBdr>
                      <w:divsChild>
                        <w:div w:id="746537549">
                          <w:marLeft w:val="0"/>
                          <w:marRight w:val="0"/>
                          <w:marTop w:val="0"/>
                          <w:marBottom w:val="0"/>
                          <w:divBdr>
                            <w:top w:val="none" w:sz="0" w:space="0" w:color="auto"/>
                            <w:left w:val="none" w:sz="0" w:space="0" w:color="auto"/>
                            <w:bottom w:val="none" w:sz="0" w:space="0" w:color="auto"/>
                            <w:right w:val="none" w:sz="0" w:space="0" w:color="auto"/>
                          </w:divBdr>
                          <w:divsChild>
                            <w:div w:id="1010450187">
                              <w:marLeft w:val="0"/>
                              <w:marRight w:val="0"/>
                              <w:marTop w:val="0"/>
                              <w:marBottom w:val="0"/>
                              <w:divBdr>
                                <w:top w:val="none" w:sz="0" w:space="0" w:color="auto"/>
                                <w:left w:val="none" w:sz="0" w:space="0" w:color="auto"/>
                                <w:bottom w:val="none" w:sz="0" w:space="0" w:color="auto"/>
                                <w:right w:val="none" w:sz="0" w:space="0" w:color="auto"/>
                              </w:divBdr>
                              <w:divsChild>
                                <w:div w:id="1680614684">
                                  <w:marLeft w:val="0"/>
                                  <w:marRight w:val="0"/>
                                  <w:marTop w:val="0"/>
                                  <w:marBottom w:val="0"/>
                                  <w:divBdr>
                                    <w:top w:val="none" w:sz="0" w:space="0" w:color="auto"/>
                                    <w:left w:val="none" w:sz="0" w:space="0" w:color="auto"/>
                                    <w:bottom w:val="none" w:sz="0" w:space="0" w:color="auto"/>
                                    <w:right w:val="none" w:sz="0" w:space="0" w:color="auto"/>
                                  </w:divBdr>
                                  <w:divsChild>
                                    <w:div w:id="773937244">
                                      <w:marLeft w:val="0"/>
                                      <w:marRight w:val="0"/>
                                      <w:marTop w:val="0"/>
                                      <w:marBottom w:val="0"/>
                                      <w:divBdr>
                                        <w:top w:val="none" w:sz="0" w:space="0" w:color="auto"/>
                                        <w:left w:val="none" w:sz="0" w:space="0" w:color="auto"/>
                                        <w:bottom w:val="none" w:sz="0" w:space="0" w:color="auto"/>
                                        <w:right w:val="none" w:sz="0" w:space="0" w:color="auto"/>
                                      </w:divBdr>
                                      <w:divsChild>
                                        <w:div w:id="4078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96118">
                      <w:marLeft w:val="0"/>
                      <w:marRight w:val="0"/>
                      <w:marTop w:val="0"/>
                      <w:marBottom w:val="0"/>
                      <w:divBdr>
                        <w:top w:val="none" w:sz="0" w:space="0" w:color="auto"/>
                        <w:left w:val="none" w:sz="0" w:space="0" w:color="auto"/>
                        <w:bottom w:val="none" w:sz="0" w:space="0" w:color="auto"/>
                        <w:right w:val="none" w:sz="0" w:space="0" w:color="auto"/>
                      </w:divBdr>
                      <w:divsChild>
                        <w:div w:id="228228797">
                          <w:marLeft w:val="0"/>
                          <w:marRight w:val="0"/>
                          <w:marTop w:val="0"/>
                          <w:marBottom w:val="0"/>
                          <w:divBdr>
                            <w:top w:val="none" w:sz="0" w:space="0" w:color="auto"/>
                            <w:left w:val="none" w:sz="0" w:space="0" w:color="auto"/>
                            <w:bottom w:val="none" w:sz="0" w:space="0" w:color="auto"/>
                            <w:right w:val="none" w:sz="0" w:space="0" w:color="auto"/>
                          </w:divBdr>
                          <w:divsChild>
                            <w:div w:id="2025283814">
                              <w:marLeft w:val="0"/>
                              <w:marRight w:val="0"/>
                              <w:marTop w:val="0"/>
                              <w:marBottom w:val="0"/>
                              <w:divBdr>
                                <w:top w:val="none" w:sz="0" w:space="0" w:color="auto"/>
                                <w:left w:val="none" w:sz="0" w:space="0" w:color="auto"/>
                                <w:bottom w:val="none" w:sz="0" w:space="0" w:color="auto"/>
                                <w:right w:val="none" w:sz="0" w:space="0" w:color="auto"/>
                              </w:divBdr>
                              <w:divsChild>
                                <w:div w:id="1520849772">
                                  <w:marLeft w:val="0"/>
                                  <w:marRight w:val="0"/>
                                  <w:marTop w:val="0"/>
                                  <w:marBottom w:val="0"/>
                                  <w:divBdr>
                                    <w:top w:val="none" w:sz="0" w:space="0" w:color="auto"/>
                                    <w:left w:val="none" w:sz="0" w:space="0" w:color="auto"/>
                                    <w:bottom w:val="none" w:sz="0" w:space="0" w:color="auto"/>
                                    <w:right w:val="none" w:sz="0" w:space="0" w:color="auto"/>
                                  </w:divBdr>
                                  <w:divsChild>
                                    <w:div w:id="10462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079694">
          <w:marLeft w:val="0"/>
          <w:marRight w:val="0"/>
          <w:marTop w:val="0"/>
          <w:marBottom w:val="0"/>
          <w:divBdr>
            <w:top w:val="none" w:sz="0" w:space="0" w:color="auto"/>
            <w:left w:val="none" w:sz="0" w:space="0" w:color="auto"/>
            <w:bottom w:val="none" w:sz="0" w:space="0" w:color="auto"/>
            <w:right w:val="none" w:sz="0" w:space="0" w:color="auto"/>
          </w:divBdr>
          <w:divsChild>
            <w:div w:id="1476331630">
              <w:marLeft w:val="0"/>
              <w:marRight w:val="0"/>
              <w:marTop w:val="100"/>
              <w:marBottom w:val="100"/>
              <w:divBdr>
                <w:top w:val="none" w:sz="0" w:space="0" w:color="auto"/>
                <w:left w:val="none" w:sz="0" w:space="0" w:color="auto"/>
                <w:bottom w:val="none" w:sz="0" w:space="0" w:color="auto"/>
                <w:right w:val="none" w:sz="0" w:space="0" w:color="auto"/>
              </w:divBdr>
              <w:divsChild>
                <w:div w:id="1970428603">
                  <w:marLeft w:val="-540"/>
                  <w:marRight w:val="0"/>
                  <w:marTop w:val="0"/>
                  <w:marBottom w:val="0"/>
                  <w:divBdr>
                    <w:top w:val="none" w:sz="0" w:space="0" w:color="auto"/>
                    <w:left w:val="none" w:sz="0" w:space="0" w:color="auto"/>
                    <w:bottom w:val="none" w:sz="0" w:space="0" w:color="auto"/>
                    <w:right w:val="none" w:sz="0" w:space="0" w:color="auto"/>
                  </w:divBdr>
                  <w:divsChild>
                    <w:div w:id="930771502">
                      <w:marLeft w:val="0"/>
                      <w:marRight w:val="0"/>
                      <w:marTop w:val="0"/>
                      <w:marBottom w:val="0"/>
                      <w:divBdr>
                        <w:top w:val="none" w:sz="0" w:space="0" w:color="auto"/>
                        <w:left w:val="none" w:sz="0" w:space="0" w:color="auto"/>
                        <w:bottom w:val="none" w:sz="0" w:space="0" w:color="auto"/>
                        <w:right w:val="none" w:sz="0" w:space="0" w:color="auto"/>
                      </w:divBdr>
                      <w:divsChild>
                        <w:div w:id="1613392758">
                          <w:marLeft w:val="0"/>
                          <w:marRight w:val="0"/>
                          <w:marTop w:val="0"/>
                          <w:marBottom w:val="0"/>
                          <w:divBdr>
                            <w:top w:val="none" w:sz="0" w:space="0" w:color="auto"/>
                            <w:left w:val="none" w:sz="0" w:space="0" w:color="auto"/>
                            <w:bottom w:val="none" w:sz="0" w:space="0" w:color="auto"/>
                            <w:right w:val="none" w:sz="0" w:space="0" w:color="auto"/>
                          </w:divBdr>
                          <w:divsChild>
                            <w:div w:id="178157762">
                              <w:marLeft w:val="0"/>
                              <w:marRight w:val="0"/>
                              <w:marTop w:val="0"/>
                              <w:marBottom w:val="0"/>
                              <w:divBdr>
                                <w:top w:val="none" w:sz="0" w:space="0" w:color="auto"/>
                                <w:left w:val="none" w:sz="0" w:space="0" w:color="auto"/>
                                <w:bottom w:val="none" w:sz="0" w:space="0" w:color="auto"/>
                                <w:right w:val="none" w:sz="0" w:space="0" w:color="auto"/>
                              </w:divBdr>
                              <w:divsChild>
                                <w:div w:id="128600136">
                                  <w:marLeft w:val="0"/>
                                  <w:marRight w:val="0"/>
                                  <w:marTop w:val="0"/>
                                  <w:marBottom w:val="0"/>
                                  <w:divBdr>
                                    <w:top w:val="none" w:sz="0" w:space="0" w:color="auto"/>
                                    <w:left w:val="none" w:sz="0" w:space="0" w:color="auto"/>
                                    <w:bottom w:val="none" w:sz="0" w:space="0" w:color="auto"/>
                                    <w:right w:val="none" w:sz="0" w:space="0" w:color="auto"/>
                                  </w:divBdr>
                                  <w:divsChild>
                                    <w:div w:id="588972072">
                                      <w:marLeft w:val="0"/>
                                      <w:marRight w:val="0"/>
                                      <w:marTop w:val="0"/>
                                      <w:marBottom w:val="0"/>
                                      <w:divBdr>
                                        <w:top w:val="none" w:sz="0" w:space="0" w:color="auto"/>
                                        <w:left w:val="none" w:sz="0" w:space="0" w:color="auto"/>
                                        <w:bottom w:val="none" w:sz="0" w:space="0" w:color="auto"/>
                                        <w:right w:val="none" w:sz="0" w:space="0" w:color="auto"/>
                                      </w:divBdr>
                                      <w:divsChild>
                                        <w:div w:id="59809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510960">
                      <w:marLeft w:val="0"/>
                      <w:marRight w:val="0"/>
                      <w:marTop w:val="0"/>
                      <w:marBottom w:val="0"/>
                      <w:divBdr>
                        <w:top w:val="none" w:sz="0" w:space="0" w:color="auto"/>
                        <w:left w:val="none" w:sz="0" w:space="0" w:color="auto"/>
                        <w:bottom w:val="none" w:sz="0" w:space="0" w:color="auto"/>
                        <w:right w:val="none" w:sz="0" w:space="0" w:color="auto"/>
                      </w:divBdr>
                      <w:divsChild>
                        <w:div w:id="824276196">
                          <w:marLeft w:val="0"/>
                          <w:marRight w:val="0"/>
                          <w:marTop w:val="0"/>
                          <w:marBottom w:val="0"/>
                          <w:divBdr>
                            <w:top w:val="none" w:sz="0" w:space="0" w:color="auto"/>
                            <w:left w:val="none" w:sz="0" w:space="0" w:color="auto"/>
                            <w:bottom w:val="none" w:sz="0" w:space="0" w:color="auto"/>
                            <w:right w:val="none" w:sz="0" w:space="0" w:color="auto"/>
                          </w:divBdr>
                          <w:divsChild>
                            <w:div w:id="822356052">
                              <w:marLeft w:val="0"/>
                              <w:marRight w:val="0"/>
                              <w:marTop w:val="0"/>
                              <w:marBottom w:val="0"/>
                              <w:divBdr>
                                <w:top w:val="none" w:sz="0" w:space="0" w:color="auto"/>
                                <w:left w:val="none" w:sz="0" w:space="0" w:color="auto"/>
                                <w:bottom w:val="none" w:sz="0" w:space="0" w:color="auto"/>
                                <w:right w:val="none" w:sz="0" w:space="0" w:color="auto"/>
                              </w:divBdr>
                              <w:divsChild>
                                <w:div w:id="517158724">
                                  <w:marLeft w:val="0"/>
                                  <w:marRight w:val="0"/>
                                  <w:marTop w:val="0"/>
                                  <w:marBottom w:val="0"/>
                                  <w:divBdr>
                                    <w:top w:val="none" w:sz="0" w:space="0" w:color="auto"/>
                                    <w:left w:val="none" w:sz="0" w:space="0" w:color="auto"/>
                                    <w:bottom w:val="none" w:sz="0" w:space="0" w:color="auto"/>
                                    <w:right w:val="none" w:sz="0" w:space="0" w:color="auto"/>
                                  </w:divBdr>
                                  <w:divsChild>
                                    <w:div w:id="18147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876703">
          <w:marLeft w:val="0"/>
          <w:marRight w:val="0"/>
          <w:marTop w:val="0"/>
          <w:marBottom w:val="0"/>
          <w:divBdr>
            <w:top w:val="none" w:sz="0" w:space="0" w:color="auto"/>
            <w:left w:val="none" w:sz="0" w:space="0" w:color="auto"/>
            <w:bottom w:val="none" w:sz="0" w:space="0" w:color="auto"/>
            <w:right w:val="none" w:sz="0" w:space="0" w:color="auto"/>
          </w:divBdr>
          <w:divsChild>
            <w:div w:id="2049913118">
              <w:marLeft w:val="0"/>
              <w:marRight w:val="0"/>
              <w:marTop w:val="100"/>
              <w:marBottom w:val="100"/>
              <w:divBdr>
                <w:top w:val="none" w:sz="0" w:space="0" w:color="auto"/>
                <w:left w:val="none" w:sz="0" w:space="0" w:color="auto"/>
                <w:bottom w:val="none" w:sz="0" w:space="0" w:color="auto"/>
                <w:right w:val="none" w:sz="0" w:space="0" w:color="auto"/>
              </w:divBdr>
              <w:divsChild>
                <w:div w:id="1468165181">
                  <w:marLeft w:val="-540"/>
                  <w:marRight w:val="0"/>
                  <w:marTop w:val="0"/>
                  <w:marBottom w:val="0"/>
                  <w:divBdr>
                    <w:top w:val="none" w:sz="0" w:space="0" w:color="auto"/>
                    <w:left w:val="none" w:sz="0" w:space="0" w:color="auto"/>
                    <w:bottom w:val="none" w:sz="0" w:space="0" w:color="auto"/>
                    <w:right w:val="none" w:sz="0" w:space="0" w:color="auto"/>
                  </w:divBdr>
                  <w:divsChild>
                    <w:div w:id="569778846">
                      <w:marLeft w:val="0"/>
                      <w:marRight w:val="0"/>
                      <w:marTop w:val="0"/>
                      <w:marBottom w:val="0"/>
                      <w:divBdr>
                        <w:top w:val="none" w:sz="0" w:space="0" w:color="auto"/>
                        <w:left w:val="none" w:sz="0" w:space="0" w:color="auto"/>
                        <w:bottom w:val="none" w:sz="0" w:space="0" w:color="auto"/>
                        <w:right w:val="none" w:sz="0" w:space="0" w:color="auto"/>
                      </w:divBdr>
                      <w:divsChild>
                        <w:div w:id="334651790">
                          <w:marLeft w:val="0"/>
                          <w:marRight w:val="0"/>
                          <w:marTop w:val="0"/>
                          <w:marBottom w:val="0"/>
                          <w:divBdr>
                            <w:top w:val="none" w:sz="0" w:space="0" w:color="auto"/>
                            <w:left w:val="none" w:sz="0" w:space="0" w:color="auto"/>
                            <w:bottom w:val="none" w:sz="0" w:space="0" w:color="auto"/>
                            <w:right w:val="none" w:sz="0" w:space="0" w:color="auto"/>
                          </w:divBdr>
                          <w:divsChild>
                            <w:div w:id="1382753680">
                              <w:marLeft w:val="0"/>
                              <w:marRight w:val="0"/>
                              <w:marTop w:val="0"/>
                              <w:marBottom w:val="0"/>
                              <w:divBdr>
                                <w:top w:val="none" w:sz="0" w:space="0" w:color="auto"/>
                                <w:left w:val="none" w:sz="0" w:space="0" w:color="auto"/>
                                <w:bottom w:val="none" w:sz="0" w:space="0" w:color="auto"/>
                                <w:right w:val="none" w:sz="0" w:space="0" w:color="auto"/>
                              </w:divBdr>
                              <w:divsChild>
                                <w:div w:id="241911755">
                                  <w:marLeft w:val="0"/>
                                  <w:marRight w:val="0"/>
                                  <w:marTop w:val="0"/>
                                  <w:marBottom w:val="0"/>
                                  <w:divBdr>
                                    <w:top w:val="none" w:sz="0" w:space="0" w:color="auto"/>
                                    <w:left w:val="none" w:sz="0" w:space="0" w:color="auto"/>
                                    <w:bottom w:val="none" w:sz="0" w:space="0" w:color="auto"/>
                                    <w:right w:val="none" w:sz="0" w:space="0" w:color="auto"/>
                                  </w:divBdr>
                                  <w:divsChild>
                                    <w:div w:id="1695377322">
                                      <w:marLeft w:val="0"/>
                                      <w:marRight w:val="0"/>
                                      <w:marTop w:val="0"/>
                                      <w:marBottom w:val="0"/>
                                      <w:divBdr>
                                        <w:top w:val="none" w:sz="0" w:space="0" w:color="auto"/>
                                        <w:left w:val="none" w:sz="0" w:space="0" w:color="auto"/>
                                        <w:bottom w:val="none" w:sz="0" w:space="0" w:color="auto"/>
                                        <w:right w:val="none" w:sz="0" w:space="0" w:color="auto"/>
                                      </w:divBdr>
                                      <w:divsChild>
                                        <w:div w:id="3164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384255">
                      <w:marLeft w:val="0"/>
                      <w:marRight w:val="0"/>
                      <w:marTop w:val="0"/>
                      <w:marBottom w:val="0"/>
                      <w:divBdr>
                        <w:top w:val="none" w:sz="0" w:space="0" w:color="auto"/>
                        <w:left w:val="none" w:sz="0" w:space="0" w:color="auto"/>
                        <w:bottom w:val="none" w:sz="0" w:space="0" w:color="auto"/>
                        <w:right w:val="none" w:sz="0" w:space="0" w:color="auto"/>
                      </w:divBdr>
                      <w:divsChild>
                        <w:div w:id="1200362548">
                          <w:marLeft w:val="0"/>
                          <w:marRight w:val="0"/>
                          <w:marTop w:val="0"/>
                          <w:marBottom w:val="0"/>
                          <w:divBdr>
                            <w:top w:val="none" w:sz="0" w:space="0" w:color="auto"/>
                            <w:left w:val="none" w:sz="0" w:space="0" w:color="auto"/>
                            <w:bottom w:val="none" w:sz="0" w:space="0" w:color="auto"/>
                            <w:right w:val="none" w:sz="0" w:space="0" w:color="auto"/>
                          </w:divBdr>
                          <w:divsChild>
                            <w:div w:id="2063822224">
                              <w:marLeft w:val="0"/>
                              <w:marRight w:val="0"/>
                              <w:marTop w:val="0"/>
                              <w:marBottom w:val="0"/>
                              <w:divBdr>
                                <w:top w:val="none" w:sz="0" w:space="0" w:color="auto"/>
                                <w:left w:val="none" w:sz="0" w:space="0" w:color="auto"/>
                                <w:bottom w:val="none" w:sz="0" w:space="0" w:color="auto"/>
                                <w:right w:val="none" w:sz="0" w:space="0" w:color="auto"/>
                              </w:divBdr>
                              <w:divsChild>
                                <w:div w:id="1850289048">
                                  <w:marLeft w:val="0"/>
                                  <w:marRight w:val="0"/>
                                  <w:marTop w:val="0"/>
                                  <w:marBottom w:val="0"/>
                                  <w:divBdr>
                                    <w:top w:val="none" w:sz="0" w:space="0" w:color="auto"/>
                                    <w:left w:val="none" w:sz="0" w:space="0" w:color="auto"/>
                                    <w:bottom w:val="none" w:sz="0" w:space="0" w:color="auto"/>
                                    <w:right w:val="none" w:sz="0" w:space="0" w:color="auto"/>
                                  </w:divBdr>
                                  <w:divsChild>
                                    <w:div w:id="6500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290505">
          <w:marLeft w:val="0"/>
          <w:marRight w:val="0"/>
          <w:marTop w:val="0"/>
          <w:marBottom w:val="0"/>
          <w:divBdr>
            <w:top w:val="none" w:sz="0" w:space="0" w:color="auto"/>
            <w:left w:val="none" w:sz="0" w:space="0" w:color="auto"/>
            <w:bottom w:val="none" w:sz="0" w:space="0" w:color="auto"/>
            <w:right w:val="none" w:sz="0" w:space="0" w:color="auto"/>
          </w:divBdr>
          <w:divsChild>
            <w:div w:id="273251117">
              <w:marLeft w:val="0"/>
              <w:marRight w:val="0"/>
              <w:marTop w:val="100"/>
              <w:marBottom w:val="100"/>
              <w:divBdr>
                <w:top w:val="none" w:sz="0" w:space="0" w:color="auto"/>
                <w:left w:val="none" w:sz="0" w:space="0" w:color="auto"/>
                <w:bottom w:val="none" w:sz="0" w:space="0" w:color="auto"/>
                <w:right w:val="none" w:sz="0" w:space="0" w:color="auto"/>
              </w:divBdr>
              <w:divsChild>
                <w:div w:id="1417508532">
                  <w:marLeft w:val="-540"/>
                  <w:marRight w:val="0"/>
                  <w:marTop w:val="0"/>
                  <w:marBottom w:val="0"/>
                  <w:divBdr>
                    <w:top w:val="none" w:sz="0" w:space="0" w:color="auto"/>
                    <w:left w:val="none" w:sz="0" w:space="0" w:color="auto"/>
                    <w:bottom w:val="none" w:sz="0" w:space="0" w:color="auto"/>
                    <w:right w:val="none" w:sz="0" w:space="0" w:color="auto"/>
                  </w:divBdr>
                  <w:divsChild>
                    <w:div w:id="720441165">
                      <w:marLeft w:val="0"/>
                      <w:marRight w:val="0"/>
                      <w:marTop w:val="0"/>
                      <w:marBottom w:val="0"/>
                      <w:divBdr>
                        <w:top w:val="none" w:sz="0" w:space="0" w:color="auto"/>
                        <w:left w:val="none" w:sz="0" w:space="0" w:color="auto"/>
                        <w:bottom w:val="none" w:sz="0" w:space="0" w:color="auto"/>
                        <w:right w:val="none" w:sz="0" w:space="0" w:color="auto"/>
                      </w:divBdr>
                      <w:divsChild>
                        <w:div w:id="1790197805">
                          <w:marLeft w:val="0"/>
                          <w:marRight w:val="0"/>
                          <w:marTop w:val="0"/>
                          <w:marBottom w:val="0"/>
                          <w:divBdr>
                            <w:top w:val="none" w:sz="0" w:space="0" w:color="auto"/>
                            <w:left w:val="none" w:sz="0" w:space="0" w:color="auto"/>
                            <w:bottom w:val="none" w:sz="0" w:space="0" w:color="auto"/>
                            <w:right w:val="none" w:sz="0" w:space="0" w:color="auto"/>
                          </w:divBdr>
                          <w:divsChild>
                            <w:div w:id="837119423">
                              <w:marLeft w:val="0"/>
                              <w:marRight w:val="0"/>
                              <w:marTop w:val="0"/>
                              <w:marBottom w:val="0"/>
                              <w:divBdr>
                                <w:top w:val="none" w:sz="0" w:space="0" w:color="auto"/>
                                <w:left w:val="none" w:sz="0" w:space="0" w:color="auto"/>
                                <w:bottom w:val="none" w:sz="0" w:space="0" w:color="auto"/>
                                <w:right w:val="none" w:sz="0" w:space="0" w:color="auto"/>
                              </w:divBdr>
                              <w:divsChild>
                                <w:div w:id="1785608844">
                                  <w:marLeft w:val="0"/>
                                  <w:marRight w:val="0"/>
                                  <w:marTop w:val="0"/>
                                  <w:marBottom w:val="0"/>
                                  <w:divBdr>
                                    <w:top w:val="none" w:sz="0" w:space="0" w:color="auto"/>
                                    <w:left w:val="none" w:sz="0" w:space="0" w:color="auto"/>
                                    <w:bottom w:val="none" w:sz="0" w:space="0" w:color="auto"/>
                                    <w:right w:val="none" w:sz="0" w:space="0" w:color="auto"/>
                                  </w:divBdr>
                                  <w:divsChild>
                                    <w:div w:id="1473056338">
                                      <w:marLeft w:val="0"/>
                                      <w:marRight w:val="0"/>
                                      <w:marTop w:val="0"/>
                                      <w:marBottom w:val="0"/>
                                      <w:divBdr>
                                        <w:top w:val="none" w:sz="0" w:space="0" w:color="auto"/>
                                        <w:left w:val="none" w:sz="0" w:space="0" w:color="auto"/>
                                        <w:bottom w:val="none" w:sz="0" w:space="0" w:color="auto"/>
                                        <w:right w:val="none" w:sz="0" w:space="0" w:color="auto"/>
                                      </w:divBdr>
                                      <w:divsChild>
                                        <w:div w:id="133348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490118">
                      <w:marLeft w:val="0"/>
                      <w:marRight w:val="0"/>
                      <w:marTop w:val="0"/>
                      <w:marBottom w:val="0"/>
                      <w:divBdr>
                        <w:top w:val="none" w:sz="0" w:space="0" w:color="auto"/>
                        <w:left w:val="none" w:sz="0" w:space="0" w:color="auto"/>
                        <w:bottom w:val="none" w:sz="0" w:space="0" w:color="auto"/>
                        <w:right w:val="none" w:sz="0" w:space="0" w:color="auto"/>
                      </w:divBdr>
                      <w:divsChild>
                        <w:div w:id="752431934">
                          <w:marLeft w:val="0"/>
                          <w:marRight w:val="0"/>
                          <w:marTop w:val="0"/>
                          <w:marBottom w:val="0"/>
                          <w:divBdr>
                            <w:top w:val="none" w:sz="0" w:space="0" w:color="auto"/>
                            <w:left w:val="none" w:sz="0" w:space="0" w:color="auto"/>
                            <w:bottom w:val="none" w:sz="0" w:space="0" w:color="auto"/>
                            <w:right w:val="none" w:sz="0" w:space="0" w:color="auto"/>
                          </w:divBdr>
                          <w:divsChild>
                            <w:div w:id="2039819595">
                              <w:marLeft w:val="0"/>
                              <w:marRight w:val="0"/>
                              <w:marTop w:val="0"/>
                              <w:marBottom w:val="0"/>
                              <w:divBdr>
                                <w:top w:val="none" w:sz="0" w:space="0" w:color="auto"/>
                                <w:left w:val="none" w:sz="0" w:space="0" w:color="auto"/>
                                <w:bottom w:val="none" w:sz="0" w:space="0" w:color="auto"/>
                                <w:right w:val="none" w:sz="0" w:space="0" w:color="auto"/>
                              </w:divBdr>
                              <w:divsChild>
                                <w:div w:id="1010450016">
                                  <w:marLeft w:val="0"/>
                                  <w:marRight w:val="0"/>
                                  <w:marTop w:val="0"/>
                                  <w:marBottom w:val="0"/>
                                  <w:divBdr>
                                    <w:top w:val="none" w:sz="0" w:space="0" w:color="auto"/>
                                    <w:left w:val="none" w:sz="0" w:space="0" w:color="auto"/>
                                    <w:bottom w:val="none" w:sz="0" w:space="0" w:color="auto"/>
                                    <w:right w:val="none" w:sz="0" w:space="0" w:color="auto"/>
                                  </w:divBdr>
                                  <w:divsChild>
                                    <w:div w:id="4748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566190">
          <w:marLeft w:val="0"/>
          <w:marRight w:val="0"/>
          <w:marTop w:val="0"/>
          <w:marBottom w:val="0"/>
          <w:divBdr>
            <w:top w:val="none" w:sz="0" w:space="0" w:color="auto"/>
            <w:left w:val="none" w:sz="0" w:space="0" w:color="auto"/>
            <w:bottom w:val="none" w:sz="0" w:space="0" w:color="auto"/>
            <w:right w:val="none" w:sz="0" w:space="0" w:color="auto"/>
          </w:divBdr>
          <w:divsChild>
            <w:div w:id="1467746766">
              <w:marLeft w:val="0"/>
              <w:marRight w:val="0"/>
              <w:marTop w:val="100"/>
              <w:marBottom w:val="100"/>
              <w:divBdr>
                <w:top w:val="none" w:sz="0" w:space="0" w:color="auto"/>
                <w:left w:val="none" w:sz="0" w:space="0" w:color="auto"/>
                <w:bottom w:val="none" w:sz="0" w:space="0" w:color="auto"/>
                <w:right w:val="none" w:sz="0" w:space="0" w:color="auto"/>
              </w:divBdr>
              <w:divsChild>
                <w:div w:id="497160175">
                  <w:marLeft w:val="-540"/>
                  <w:marRight w:val="0"/>
                  <w:marTop w:val="0"/>
                  <w:marBottom w:val="0"/>
                  <w:divBdr>
                    <w:top w:val="none" w:sz="0" w:space="0" w:color="auto"/>
                    <w:left w:val="none" w:sz="0" w:space="0" w:color="auto"/>
                    <w:bottom w:val="none" w:sz="0" w:space="0" w:color="auto"/>
                    <w:right w:val="none" w:sz="0" w:space="0" w:color="auto"/>
                  </w:divBdr>
                  <w:divsChild>
                    <w:div w:id="1287153365">
                      <w:marLeft w:val="0"/>
                      <w:marRight w:val="0"/>
                      <w:marTop w:val="0"/>
                      <w:marBottom w:val="0"/>
                      <w:divBdr>
                        <w:top w:val="none" w:sz="0" w:space="0" w:color="auto"/>
                        <w:left w:val="none" w:sz="0" w:space="0" w:color="auto"/>
                        <w:bottom w:val="none" w:sz="0" w:space="0" w:color="auto"/>
                        <w:right w:val="none" w:sz="0" w:space="0" w:color="auto"/>
                      </w:divBdr>
                      <w:divsChild>
                        <w:div w:id="1055855195">
                          <w:marLeft w:val="0"/>
                          <w:marRight w:val="0"/>
                          <w:marTop w:val="0"/>
                          <w:marBottom w:val="0"/>
                          <w:divBdr>
                            <w:top w:val="none" w:sz="0" w:space="0" w:color="auto"/>
                            <w:left w:val="none" w:sz="0" w:space="0" w:color="auto"/>
                            <w:bottom w:val="none" w:sz="0" w:space="0" w:color="auto"/>
                            <w:right w:val="none" w:sz="0" w:space="0" w:color="auto"/>
                          </w:divBdr>
                          <w:divsChild>
                            <w:div w:id="372509868">
                              <w:marLeft w:val="0"/>
                              <w:marRight w:val="0"/>
                              <w:marTop w:val="0"/>
                              <w:marBottom w:val="0"/>
                              <w:divBdr>
                                <w:top w:val="none" w:sz="0" w:space="0" w:color="auto"/>
                                <w:left w:val="none" w:sz="0" w:space="0" w:color="auto"/>
                                <w:bottom w:val="none" w:sz="0" w:space="0" w:color="auto"/>
                                <w:right w:val="none" w:sz="0" w:space="0" w:color="auto"/>
                              </w:divBdr>
                              <w:divsChild>
                                <w:div w:id="1453860604">
                                  <w:marLeft w:val="0"/>
                                  <w:marRight w:val="0"/>
                                  <w:marTop w:val="0"/>
                                  <w:marBottom w:val="0"/>
                                  <w:divBdr>
                                    <w:top w:val="none" w:sz="0" w:space="0" w:color="auto"/>
                                    <w:left w:val="none" w:sz="0" w:space="0" w:color="auto"/>
                                    <w:bottom w:val="none" w:sz="0" w:space="0" w:color="auto"/>
                                    <w:right w:val="none" w:sz="0" w:space="0" w:color="auto"/>
                                  </w:divBdr>
                                  <w:divsChild>
                                    <w:div w:id="1449395403">
                                      <w:marLeft w:val="0"/>
                                      <w:marRight w:val="0"/>
                                      <w:marTop w:val="0"/>
                                      <w:marBottom w:val="0"/>
                                      <w:divBdr>
                                        <w:top w:val="none" w:sz="0" w:space="0" w:color="auto"/>
                                        <w:left w:val="none" w:sz="0" w:space="0" w:color="auto"/>
                                        <w:bottom w:val="none" w:sz="0" w:space="0" w:color="auto"/>
                                        <w:right w:val="none" w:sz="0" w:space="0" w:color="auto"/>
                                      </w:divBdr>
                                      <w:divsChild>
                                        <w:div w:id="22376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169274">
                      <w:marLeft w:val="0"/>
                      <w:marRight w:val="0"/>
                      <w:marTop w:val="0"/>
                      <w:marBottom w:val="0"/>
                      <w:divBdr>
                        <w:top w:val="none" w:sz="0" w:space="0" w:color="auto"/>
                        <w:left w:val="none" w:sz="0" w:space="0" w:color="auto"/>
                        <w:bottom w:val="none" w:sz="0" w:space="0" w:color="auto"/>
                        <w:right w:val="none" w:sz="0" w:space="0" w:color="auto"/>
                      </w:divBdr>
                      <w:divsChild>
                        <w:div w:id="12845390">
                          <w:marLeft w:val="0"/>
                          <w:marRight w:val="0"/>
                          <w:marTop w:val="0"/>
                          <w:marBottom w:val="0"/>
                          <w:divBdr>
                            <w:top w:val="none" w:sz="0" w:space="0" w:color="auto"/>
                            <w:left w:val="none" w:sz="0" w:space="0" w:color="auto"/>
                            <w:bottom w:val="none" w:sz="0" w:space="0" w:color="auto"/>
                            <w:right w:val="none" w:sz="0" w:space="0" w:color="auto"/>
                          </w:divBdr>
                          <w:divsChild>
                            <w:div w:id="403797137">
                              <w:marLeft w:val="0"/>
                              <w:marRight w:val="0"/>
                              <w:marTop w:val="0"/>
                              <w:marBottom w:val="0"/>
                              <w:divBdr>
                                <w:top w:val="none" w:sz="0" w:space="0" w:color="auto"/>
                                <w:left w:val="none" w:sz="0" w:space="0" w:color="auto"/>
                                <w:bottom w:val="none" w:sz="0" w:space="0" w:color="auto"/>
                                <w:right w:val="none" w:sz="0" w:space="0" w:color="auto"/>
                              </w:divBdr>
                              <w:divsChild>
                                <w:div w:id="1191065374">
                                  <w:marLeft w:val="0"/>
                                  <w:marRight w:val="0"/>
                                  <w:marTop w:val="0"/>
                                  <w:marBottom w:val="0"/>
                                  <w:divBdr>
                                    <w:top w:val="none" w:sz="0" w:space="0" w:color="auto"/>
                                    <w:left w:val="none" w:sz="0" w:space="0" w:color="auto"/>
                                    <w:bottom w:val="none" w:sz="0" w:space="0" w:color="auto"/>
                                    <w:right w:val="none" w:sz="0" w:space="0" w:color="auto"/>
                                  </w:divBdr>
                                  <w:divsChild>
                                    <w:div w:id="5109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870801">
          <w:marLeft w:val="0"/>
          <w:marRight w:val="0"/>
          <w:marTop w:val="0"/>
          <w:marBottom w:val="0"/>
          <w:divBdr>
            <w:top w:val="none" w:sz="0" w:space="0" w:color="auto"/>
            <w:left w:val="none" w:sz="0" w:space="0" w:color="auto"/>
            <w:bottom w:val="none" w:sz="0" w:space="0" w:color="auto"/>
            <w:right w:val="none" w:sz="0" w:space="0" w:color="auto"/>
          </w:divBdr>
          <w:divsChild>
            <w:div w:id="1459835711">
              <w:marLeft w:val="0"/>
              <w:marRight w:val="0"/>
              <w:marTop w:val="100"/>
              <w:marBottom w:val="100"/>
              <w:divBdr>
                <w:top w:val="none" w:sz="0" w:space="0" w:color="auto"/>
                <w:left w:val="none" w:sz="0" w:space="0" w:color="auto"/>
                <w:bottom w:val="none" w:sz="0" w:space="0" w:color="auto"/>
                <w:right w:val="none" w:sz="0" w:space="0" w:color="auto"/>
              </w:divBdr>
              <w:divsChild>
                <w:div w:id="625084392">
                  <w:marLeft w:val="-540"/>
                  <w:marRight w:val="0"/>
                  <w:marTop w:val="0"/>
                  <w:marBottom w:val="0"/>
                  <w:divBdr>
                    <w:top w:val="none" w:sz="0" w:space="0" w:color="auto"/>
                    <w:left w:val="none" w:sz="0" w:space="0" w:color="auto"/>
                    <w:bottom w:val="none" w:sz="0" w:space="0" w:color="auto"/>
                    <w:right w:val="none" w:sz="0" w:space="0" w:color="auto"/>
                  </w:divBdr>
                  <w:divsChild>
                    <w:div w:id="1060639116">
                      <w:marLeft w:val="0"/>
                      <w:marRight w:val="0"/>
                      <w:marTop w:val="0"/>
                      <w:marBottom w:val="0"/>
                      <w:divBdr>
                        <w:top w:val="none" w:sz="0" w:space="0" w:color="auto"/>
                        <w:left w:val="none" w:sz="0" w:space="0" w:color="auto"/>
                        <w:bottom w:val="none" w:sz="0" w:space="0" w:color="auto"/>
                        <w:right w:val="none" w:sz="0" w:space="0" w:color="auto"/>
                      </w:divBdr>
                      <w:divsChild>
                        <w:div w:id="1206019778">
                          <w:marLeft w:val="0"/>
                          <w:marRight w:val="0"/>
                          <w:marTop w:val="0"/>
                          <w:marBottom w:val="0"/>
                          <w:divBdr>
                            <w:top w:val="none" w:sz="0" w:space="0" w:color="auto"/>
                            <w:left w:val="none" w:sz="0" w:space="0" w:color="auto"/>
                            <w:bottom w:val="none" w:sz="0" w:space="0" w:color="auto"/>
                            <w:right w:val="none" w:sz="0" w:space="0" w:color="auto"/>
                          </w:divBdr>
                          <w:divsChild>
                            <w:div w:id="143543847">
                              <w:marLeft w:val="0"/>
                              <w:marRight w:val="0"/>
                              <w:marTop w:val="0"/>
                              <w:marBottom w:val="0"/>
                              <w:divBdr>
                                <w:top w:val="none" w:sz="0" w:space="0" w:color="auto"/>
                                <w:left w:val="none" w:sz="0" w:space="0" w:color="auto"/>
                                <w:bottom w:val="none" w:sz="0" w:space="0" w:color="auto"/>
                                <w:right w:val="none" w:sz="0" w:space="0" w:color="auto"/>
                              </w:divBdr>
                              <w:divsChild>
                                <w:div w:id="598679788">
                                  <w:marLeft w:val="0"/>
                                  <w:marRight w:val="0"/>
                                  <w:marTop w:val="0"/>
                                  <w:marBottom w:val="0"/>
                                  <w:divBdr>
                                    <w:top w:val="none" w:sz="0" w:space="0" w:color="auto"/>
                                    <w:left w:val="none" w:sz="0" w:space="0" w:color="auto"/>
                                    <w:bottom w:val="none" w:sz="0" w:space="0" w:color="auto"/>
                                    <w:right w:val="none" w:sz="0" w:space="0" w:color="auto"/>
                                  </w:divBdr>
                                  <w:divsChild>
                                    <w:div w:id="129910156">
                                      <w:marLeft w:val="0"/>
                                      <w:marRight w:val="0"/>
                                      <w:marTop w:val="0"/>
                                      <w:marBottom w:val="0"/>
                                      <w:divBdr>
                                        <w:top w:val="none" w:sz="0" w:space="0" w:color="auto"/>
                                        <w:left w:val="none" w:sz="0" w:space="0" w:color="auto"/>
                                        <w:bottom w:val="none" w:sz="0" w:space="0" w:color="auto"/>
                                        <w:right w:val="none" w:sz="0" w:space="0" w:color="auto"/>
                                      </w:divBdr>
                                      <w:divsChild>
                                        <w:div w:id="5326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4542">
                      <w:marLeft w:val="0"/>
                      <w:marRight w:val="0"/>
                      <w:marTop w:val="0"/>
                      <w:marBottom w:val="0"/>
                      <w:divBdr>
                        <w:top w:val="none" w:sz="0" w:space="0" w:color="auto"/>
                        <w:left w:val="none" w:sz="0" w:space="0" w:color="auto"/>
                        <w:bottom w:val="none" w:sz="0" w:space="0" w:color="auto"/>
                        <w:right w:val="none" w:sz="0" w:space="0" w:color="auto"/>
                      </w:divBdr>
                      <w:divsChild>
                        <w:div w:id="689188097">
                          <w:marLeft w:val="0"/>
                          <w:marRight w:val="0"/>
                          <w:marTop w:val="0"/>
                          <w:marBottom w:val="0"/>
                          <w:divBdr>
                            <w:top w:val="none" w:sz="0" w:space="0" w:color="auto"/>
                            <w:left w:val="none" w:sz="0" w:space="0" w:color="auto"/>
                            <w:bottom w:val="none" w:sz="0" w:space="0" w:color="auto"/>
                            <w:right w:val="none" w:sz="0" w:space="0" w:color="auto"/>
                          </w:divBdr>
                          <w:divsChild>
                            <w:div w:id="322437741">
                              <w:marLeft w:val="0"/>
                              <w:marRight w:val="0"/>
                              <w:marTop w:val="0"/>
                              <w:marBottom w:val="0"/>
                              <w:divBdr>
                                <w:top w:val="none" w:sz="0" w:space="0" w:color="auto"/>
                                <w:left w:val="none" w:sz="0" w:space="0" w:color="auto"/>
                                <w:bottom w:val="none" w:sz="0" w:space="0" w:color="auto"/>
                                <w:right w:val="none" w:sz="0" w:space="0" w:color="auto"/>
                              </w:divBdr>
                              <w:divsChild>
                                <w:div w:id="197205898">
                                  <w:marLeft w:val="0"/>
                                  <w:marRight w:val="0"/>
                                  <w:marTop w:val="0"/>
                                  <w:marBottom w:val="0"/>
                                  <w:divBdr>
                                    <w:top w:val="none" w:sz="0" w:space="0" w:color="auto"/>
                                    <w:left w:val="none" w:sz="0" w:space="0" w:color="auto"/>
                                    <w:bottom w:val="none" w:sz="0" w:space="0" w:color="auto"/>
                                    <w:right w:val="none" w:sz="0" w:space="0" w:color="auto"/>
                                  </w:divBdr>
                                  <w:divsChild>
                                    <w:div w:id="10748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70453">
          <w:marLeft w:val="0"/>
          <w:marRight w:val="0"/>
          <w:marTop w:val="0"/>
          <w:marBottom w:val="0"/>
          <w:divBdr>
            <w:top w:val="none" w:sz="0" w:space="0" w:color="auto"/>
            <w:left w:val="none" w:sz="0" w:space="0" w:color="auto"/>
            <w:bottom w:val="none" w:sz="0" w:space="0" w:color="auto"/>
            <w:right w:val="none" w:sz="0" w:space="0" w:color="auto"/>
          </w:divBdr>
          <w:divsChild>
            <w:div w:id="1014769817">
              <w:marLeft w:val="0"/>
              <w:marRight w:val="0"/>
              <w:marTop w:val="100"/>
              <w:marBottom w:val="100"/>
              <w:divBdr>
                <w:top w:val="none" w:sz="0" w:space="0" w:color="auto"/>
                <w:left w:val="none" w:sz="0" w:space="0" w:color="auto"/>
                <w:bottom w:val="none" w:sz="0" w:space="0" w:color="auto"/>
                <w:right w:val="none" w:sz="0" w:space="0" w:color="auto"/>
              </w:divBdr>
              <w:divsChild>
                <w:div w:id="580680831">
                  <w:marLeft w:val="-540"/>
                  <w:marRight w:val="0"/>
                  <w:marTop w:val="0"/>
                  <w:marBottom w:val="0"/>
                  <w:divBdr>
                    <w:top w:val="none" w:sz="0" w:space="0" w:color="auto"/>
                    <w:left w:val="none" w:sz="0" w:space="0" w:color="auto"/>
                    <w:bottom w:val="none" w:sz="0" w:space="0" w:color="auto"/>
                    <w:right w:val="none" w:sz="0" w:space="0" w:color="auto"/>
                  </w:divBdr>
                  <w:divsChild>
                    <w:div w:id="444470989">
                      <w:marLeft w:val="0"/>
                      <w:marRight w:val="0"/>
                      <w:marTop w:val="0"/>
                      <w:marBottom w:val="0"/>
                      <w:divBdr>
                        <w:top w:val="none" w:sz="0" w:space="0" w:color="auto"/>
                        <w:left w:val="none" w:sz="0" w:space="0" w:color="auto"/>
                        <w:bottom w:val="none" w:sz="0" w:space="0" w:color="auto"/>
                        <w:right w:val="none" w:sz="0" w:space="0" w:color="auto"/>
                      </w:divBdr>
                      <w:divsChild>
                        <w:div w:id="1373117429">
                          <w:marLeft w:val="0"/>
                          <w:marRight w:val="0"/>
                          <w:marTop w:val="0"/>
                          <w:marBottom w:val="0"/>
                          <w:divBdr>
                            <w:top w:val="none" w:sz="0" w:space="0" w:color="auto"/>
                            <w:left w:val="none" w:sz="0" w:space="0" w:color="auto"/>
                            <w:bottom w:val="none" w:sz="0" w:space="0" w:color="auto"/>
                            <w:right w:val="none" w:sz="0" w:space="0" w:color="auto"/>
                          </w:divBdr>
                          <w:divsChild>
                            <w:div w:id="264919876">
                              <w:marLeft w:val="0"/>
                              <w:marRight w:val="0"/>
                              <w:marTop w:val="0"/>
                              <w:marBottom w:val="0"/>
                              <w:divBdr>
                                <w:top w:val="none" w:sz="0" w:space="0" w:color="auto"/>
                                <w:left w:val="none" w:sz="0" w:space="0" w:color="auto"/>
                                <w:bottom w:val="none" w:sz="0" w:space="0" w:color="auto"/>
                                <w:right w:val="none" w:sz="0" w:space="0" w:color="auto"/>
                              </w:divBdr>
                              <w:divsChild>
                                <w:div w:id="1773234951">
                                  <w:marLeft w:val="0"/>
                                  <w:marRight w:val="0"/>
                                  <w:marTop w:val="0"/>
                                  <w:marBottom w:val="0"/>
                                  <w:divBdr>
                                    <w:top w:val="none" w:sz="0" w:space="0" w:color="auto"/>
                                    <w:left w:val="none" w:sz="0" w:space="0" w:color="auto"/>
                                    <w:bottom w:val="none" w:sz="0" w:space="0" w:color="auto"/>
                                    <w:right w:val="none" w:sz="0" w:space="0" w:color="auto"/>
                                  </w:divBdr>
                                  <w:divsChild>
                                    <w:div w:id="136843338">
                                      <w:marLeft w:val="0"/>
                                      <w:marRight w:val="0"/>
                                      <w:marTop w:val="0"/>
                                      <w:marBottom w:val="0"/>
                                      <w:divBdr>
                                        <w:top w:val="none" w:sz="0" w:space="0" w:color="auto"/>
                                        <w:left w:val="none" w:sz="0" w:space="0" w:color="auto"/>
                                        <w:bottom w:val="none" w:sz="0" w:space="0" w:color="auto"/>
                                        <w:right w:val="none" w:sz="0" w:space="0" w:color="auto"/>
                                      </w:divBdr>
                                      <w:divsChild>
                                        <w:div w:id="17249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304224">
                      <w:marLeft w:val="0"/>
                      <w:marRight w:val="0"/>
                      <w:marTop w:val="0"/>
                      <w:marBottom w:val="0"/>
                      <w:divBdr>
                        <w:top w:val="none" w:sz="0" w:space="0" w:color="auto"/>
                        <w:left w:val="none" w:sz="0" w:space="0" w:color="auto"/>
                        <w:bottom w:val="none" w:sz="0" w:space="0" w:color="auto"/>
                        <w:right w:val="none" w:sz="0" w:space="0" w:color="auto"/>
                      </w:divBdr>
                      <w:divsChild>
                        <w:div w:id="370081991">
                          <w:marLeft w:val="0"/>
                          <w:marRight w:val="0"/>
                          <w:marTop w:val="0"/>
                          <w:marBottom w:val="0"/>
                          <w:divBdr>
                            <w:top w:val="none" w:sz="0" w:space="0" w:color="auto"/>
                            <w:left w:val="none" w:sz="0" w:space="0" w:color="auto"/>
                            <w:bottom w:val="none" w:sz="0" w:space="0" w:color="auto"/>
                            <w:right w:val="none" w:sz="0" w:space="0" w:color="auto"/>
                          </w:divBdr>
                          <w:divsChild>
                            <w:div w:id="1045759524">
                              <w:marLeft w:val="0"/>
                              <w:marRight w:val="0"/>
                              <w:marTop w:val="0"/>
                              <w:marBottom w:val="0"/>
                              <w:divBdr>
                                <w:top w:val="none" w:sz="0" w:space="0" w:color="auto"/>
                                <w:left w:val="none" w:sz="0" w:space="0" w:color="auto"/>
                                <w:bottom w:val="none" w:sz="0" w:space="0" w:color="auto"/>
                                <w:right w:val="none" w:sz="0" w:space="0" w:color="auto"/>
                              </w:divBdr>
                              <w:divsChild>
                                <w:div w:id="592780582">
                                  <w:marLeft w:val="0"/>
                                  <w:marRight w:val="0"/>
                                  <w:marTop w:val="0"/>
                                  <w:marBottom w:val="0"/>
                                  <w:divBdr>
                                    <w:top w:val="none" w:sz="0" w:space="0" w:color="auto"/>
                                    <w:left w:val="none" w:sz="0" w:space="0" w:color="auto"/>
                                    <w:bottom w:val="none" w:sz="0" w:space="0" w:color="auto"/>
                                    <w:right w:val="none" w:sz="0" w:space="0" w:color="auto"/>
                                  </w:divBdr>
                                  <w:divsChild>
                                    <w:div w:id="12784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686297">
          <w:marLeft w:val="0"/>
          <w:marRight w:val="0"/>
          <w:marTop w:val="0"/>
          <w:marBottom w:val="0"/>
          <w:divBdr>
            <w:top w:val="none" w:sz="0" w:space="0" w:color="auto"/>
            <w:left w:val="none" w:sz="0" w:space="0" w:color="auto"/>
            <w:bottom w:val="none" w:sz="0" w:space="0" w:color="auto"/>
            <w:right w:val="none" w:sz="0" w:space="0" w:color="auto"/>
          </w:divBdr>
          <w:divsChild>
            <w:div w:id="858740543">
              <w:marLeft w:val="0"/>
              <w:marRight w:val="0"/>
              <w:marTop w:val="100"/>
              <w:marBottom w:val="100"/>
              <w:divBdr>
                <w:top w:val="none" w:sz="0" w:space="0" w:color="auto"/>
                <w:left w:val="none" w:sz="0" w:space="0" w:color="auto"/>
                <w:bottom w:val="none" w:sz="0" w:space="0" w:color="auto"/>
                <w:right w:val="none" w:sz="0" w:space="0" w:color="auto"/>
              </w:divBdr>
              <w:divsChild>
                <w:div w:id="534538125">
                  <w:marLeft w:val="-540"/>
                  <w:marRight w:val="0"/>
                  <w:marTop w:val="0"/>
                  <w:marBottom w:val="0"/>
                  <w:divBdr>
                    <w:top w:val="none" w:sz="0" w:space="0" w:color="auto"/>
                    <w:left w:val="none" w:sz="0" w:space="0" w:color="auto"/>
                    <w:bottom w:val="none" w:sz="0" w:space="0" w:color="auto"/>
                    <w:right w:val="none" w:sz="0" w:space="0" w:color="auto"/>
                  </w:divBdr>
                  <w:divsChild>
                    <w:div w:id="1519006711">
                      <w:marLeft w:val="0"/>
                      <w:marRight w:val="0"/>
                      <w:marTop w:val="0"/>
                      <w:marBottom w:val="0"/>
                      <w:divBdr>
                        <w:top w:val="none" w:sz="0" w:space="0" w:color="auto"/>
                        <w:left w:val="none" w:sz="0" w:space="0" w:color="auto"/>
                        <w:bottom w:val="none" w:sz="0" w:space="0" w:color="auto"/>
                        <w:right w:val="none" w:sz="0" w:space="0" w:color="auto"/>
                      </w:divBdr>
                      <w:divsChild>
                        <w:div w:id="1665159523">
                          <w:marLeft w:val="0"/>
                          <w:marRight w:val="0"/>
                          <w:marTop w:val="0"/>
                          <w:marBottom w:val="0"/>
                          <w:divBdr>
                            <w:top w:val="none" w:sz="0" w:space="0" w:color="auto"/>
                            <w:left w:val="none" w:sz="0" w:space="0" w:color="auto"/>
                            <w:bottom w:val="none" w:sz="0" w:space="0" w:color="auto"/>
                            <w:right w:val="none" w:sz="0" w:space="0" w:color="auto"/>
                          </w:divBdr>
                          <w:divsChild>
                            <w:div w:id="390277769">
                              <w:marLeft w:val="0"/>
                              <w:marRight w:val="0"/>
                              <w:marTop w:val="0"/>
                              <w:marBottom w:val="0"/>
                              <w:divBdr>
                                <w:top w:val="none" w:sz="0" w:space="0" w:color="auto"/>
                                <w:left w:val="none" w:sz="0" w:space="0" w:color="auto"/>
                                <w:bottom w:val="none" w:sz="0" w:space="0" w:color="auto"/>
                                <w:right w:val="none" w:sz="0" w:space="0" w:color="auto"/>
                              </w:divBdr>
                              <w:divsChild>
                                <w:div w:id="2144885433">
                                  <w:marLeft w:val="0"/>
                                  <w:marRight w:val="0"/>
                                  <w:marTop w:val="0"/>
                                  <w:marBottom w:val="0"/>
                                  <w:divBdr>
                                    <w:top w:val="none" w:sz="0" w:space="0" w:color="auto"/>
                                    <w:left w:val="none" w:sz="0" w:space="0" w:color="auto"/>
                                    <w:bottom w:val="none" w:sz="0" w:space="0" w:color="auto"/>
                                    <w:right w:val="none" w:sz="0" w:space="0" w:color="auto"/>
                                  </w:divBdr>
                                  <w:divsChild>
                                    <w:div w:id="1715538768">
                                      <w:marLeft w:val="0"/>
                                      <w:marRight w:val="0"/>
                                      <w:marTop w:val="0"/>
                                      <w:marBottom w:val="0"/>
                                      <w:divBdr>
                                        <w:top w:val="none" w:sz="0" w:space="0" w:color="auto"/>
                                        <w:left w:val="none" w:sz="0" w:space="0" w:color="auto"/>
                                        <w:bottom w:val="none" w:sz="0" w:space="0" w:color="auto"/>
                                        <w:right w:val="none" w:sz="0" w:space="0" w:color="auto"/>
                                      </w:divBdr>
                                      <w:divsChild>
                                        <w:div w:id="120097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80738">
                      <w:marLeft w:val="0"/>
                      <w:marRight w:val="0"/>
                      <w:marTop w:val="0"/>
                      <w:marBottom w:val="0"/>
                      <w:divBdr>
                        <w:top w:val="none" w:sz="0" w:space="0" w:color="auto"/>
                        <w:left w:val="none" w:sz="0" w:space="0" w:color="auto"/>
                        <w:bottom w:val="none" w:sz="0" w:space="0" w:color="auto"/>
                        <w:right w:val="none" w:sz="0" w:space="0" w:color="auto"/>
                      </w:divBdr>
                      <w:divsChild>
                        <w:div w:id="1717467198">
                          <w:marLeft w:val="0"/>
                          <w:marRight w:val="0"/>
                          <w:marTop w:val="0"/>
                          <w:marBottom w:val="0"/>
                          <w:divBdr>
                            <w:top w:val="none" w:sz="0" w:space="0" w:color="auto"/>
                            <w:left w:val="none" w:sz="0" w:space="0" w:color="auto"/>
                            <w:bottom w:val="none" w:sz="0" w:space="0" w:color="auto"/>
                            <w:right w:val="none" w:sz="0" w:space="0" w:color="auto"/>
                          </w:divBdr>
                          <w:divsChild>
                            <w:div w:id="1525024274">
                              <w:marLeft w:val="0"/>
                              <w:marRight w:val="0"/>
                              <w:marTop w:val="0"/>
                              <w:marBottom w:val="0"/>
                              <w:divBdr>
                                <w:top w:val="none" w:sz="0" w:space="0" w:color="auto"/>
                                <w:left w:val="none" w:sz="0" w:space="0" w:color="auto"/>
                                <w:bottom w:val="none" w:sz="0" w:space="0" w:color="auto"/>
                                <w:right w:val="none" w:sz="0" w:space="0" w:color="auto"/>
                              </w:divBdr>
                              <w:divsChild>
                                <w:div w:id="1761217195">
                                  <w:marLeft w:val="0"/>
                                  <w:marRight w:val="0"/>
                                  <w:marTop w:val="0"/>
                                  <w:marBottom w:val="0"/>
                                  <w:divBdr>
                                    <w:top w:val="none" w:sz="0" w:space="0" w:color="auto"/>
                                    <w:left w:val="none" w:sz="0" w:space="0" w:color="auto"/>
                                    <w:bottom w:val="none" w:sz="0" w:space="0" w:color="auto"/>
                                    <w:right w:val="none" w:sz="0" w:space="0" w:color="auto"/>
                                  </w:divBdr>
                                  <w:divsChild>
                                    <w:div w:id="7587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815567">
          <w:marLeft w:val="0"/>
          <w:marRight w:val="0"/>
          <w:marTop w:val="0"/>
          <w:marBottom w:val="0"/>
          <w:divBdr>
            <w:top w:val="none" w:sz="0" w:space="0" w:color="auto"/>
            <w:left w:val="none" w:sz="0" w:space="0" w:color="auto"/>
            <w:bottom w:val="none" w:sz="0" w:space="0" w:color="auto"/>
            <w:right w:val="none" w:sz="0" w:space="0" w:color="auto"/>
          </w:divBdr>
          <w:divsChild>
            <w:div w:id="1519388289">
              <w:marLeft w:val="0"/>
              <w:marRight w:val="0"/>
              <w:marTop w:val="100"/>
              <w:marBottom w:val="100"/>
              <w:divBdr>
                <w:top w:val="none" w:sz="0" w:space="0" w:color="auto"/>
                <w:left w:val="none" w:sz="0" w:space="0" w:color="auto"/>
                <w:bottom w:val="none" w:sz="0" w:space="0" w:color="auto"/>
                <w:right w:val="none" w:sz="0" w:space="0" w:color="auto"/>
              </w:divBdr>
              <w:divsChild>
                <w:div w:id="239943727">
                  <w:marLeft w:val="-540"/>
                  <w:marRight w:val="0"/>
                  <w:marTop w:val="0"/>
                  <w:marBottom w:val="0"/>
                  <w:divBdr>
                    <w:top w:val="none" w:sz="0" w:space="0" w:color="auto"/>
                    <w:left w:val="none" w:sz="0" w:space="0" w:color="auto"/>
                    <w:bottom w:val="none" w:sz="0" w:space="0" w:color="auto"/>
                    <w:right w:val="none" w:sz="0" w:space="0" w:color="auto"/>
                  </w:divBdr>
                  <w:divsChild>
                    <w:div w:id="1648780268">
                      <w:marLeft w:val="0"/>
                      <w:marRight w:val="0"/>
                      <w:marTop w:val="0"/>
                      <w:marBottom w:val="0"/>
                      <w:divBdr>
                        <w:top w:val="none" w:sz="0" w:space="0" w:color="auto"/>
                        <w:left w:val="none" w:sz="0" w:space="0" w:color="auto"/>
                        <w:bottom w:val="none" w:sz="0" w:space="0" w:color="auto"/>
                        <w:right w:val="none" w:sz="0" w:space="0" w:color="auto"/>
                      </w:divBdr>
                      <w:divsChild>
                        <w:div w:id="245921025">
                          <w:marLeft w:val="0"/>
                          <w:marRight w:val="0"/>
                          <w:marTop w:val="0"/>
                          <w:marBottom w:val="0"/>
                          <w:divBdr>
                            <w:top w:val="none" w:sz="0" w:space="0" w:color="auto"/>
                            <w:left w:val="none" w:sz="0" w:space="0" w:color="auto"/>
                            <w:bottom w:val="none" w:sz="0" w:space="0" w:color="auto"/>
                            <w:right w:val="none" w:sz="0" w:space="0" w:color="auto"/>
                          </w:divBdr>
                          <w:divsChild>
                            <w:div w:id="647901134">
                              <w:marLeft w:val="0"/>
                              <w:marRight w:val="0"/>
                              <w:marTop w:val="0"/>
                              <w:marBottom w:val="0"/>
                              <w:divBdr>
                                <w:top w:val="none" w:sz="0" w:space="0" w:color="auto"/>
                                <w:left w:val="none" w:sz="0" w:space="0" w:color="auto"/>
                                <w:bottom w:val="none" w:sz="0" w:space="0" w:color="auto"/>
                                <w:right w:val="none" w:sz="0" w:space="0" w:color="auto"/>
                              </w:divBdr>
                              <w:divsChild>
                                <w:div w:id="492186558">
                                  <w:marLeft w:val="0"/>
                                  <w:marRight w:val="0"/>
                                  <w:marTop w:val="0"/>
                                  <w:marBottom w:val="0"/>
                                  <w:divBdr>
                                    <w:top w:val="none" w:sz="0" w:space="0" w:color="auto"/>
                                    <w:left w:val="none" w:sz="0" w:space="0" w:color="auto"/>
                                    <w:bottom w:val="none" w:sz="0" w:space="0" w:color="auto"/>
                                    <w:right w:val="none" w:sz="0" w:space="0" w:color="auto"/>
                                  </w:divBdr>
                                  <w:divsChild>
                                    <w:div w:id="306982853">
                                      <w:marLeft w:val="0"/>
                                      <w:marRight w:val="0"/>
                                      <w:marTop w:val="0"/>
                                      <w:marBottom w:val="0"/>
                                      <w:divBdr>
                                        <w:top w:val="none" w:sz="0" w:space="0" w:color="auto"/>
                                        <w:left w:val="none" w:sz="0" w:space="0" w:color="auto"/>
                                        <w:bottom w:val="none" w:sz="0" w:space="0" w:color="auto"/>
                                        <w:right w:val="none" w:sz="0" w:space="0" w:color="auto"/>
                                      </w:divBdr>
                                      <w:divsChild>
                                        <w:div w:id="10910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894650">
                      <w:marLeft w:val="0"/>
                      <w:marRight w:val="0"/>
                      <w:marTop w:val="0"/>
                      <w:marBottom w:val="0"/>
                      <w:divBdr>
                        <w:top w:val="none" w:sz="0" w:space="0" w:color="auto"/>
                        <w:left w:val="none" w:sz="0" w:space="0" w:color="auto"/>
                        <w:bottom w:val="none" w:sz="0" w:space="0" w:color="auto"/>
                        <w:right w:val="none" w:sz="0" w:space="0" w:color="auto"/>
                      </w:divBdr>
                      <w:divsChild>
                        <w:div w:id="1195462685">
                          <w:marLeft w:val="0"/>
                          <w:marRight w:val="0"/>
                          <w:marTop w:val="0"/>
                          <w:marBottom w:val="0"/>
                          <w:divBdr>
                            <w:top w:val="none" w:sz="0" w:space="0" w:color="auto"/>
                            <w:left w:val="none" w:sz="0" w:space="0" w:color="auto"/>
                            <w:bottom w:val="none" w:sz="0" w:space="0" w:color="auto"/>
                            <w:right w:val="none" w:sz="0" w:space="0" w:color="auto"/>
                          </w:divBdr>
                          <w:divsChild>
                            <w:div w:id="270093396">
                              <w:marLeft w:val="0"/>
                              <w:marRight w:val="0"/>
                              <w:marTop w:val="0"/>
                              <w:marBottom w:val="0"/>
                              <w:divBdr>
                                <w:top w:val="none" w:sz="0" w:space="0" w:color="auto"/>
                                <w:left w:val="none" w:sz="0" w:space="0" w:color="auto"/>
                                <w:bottom w:val="none" w:sz="0" w:space="0" w:color="auto"/>
                                <w:right w:val="none" w:sz="0" w:space="0" w:color="auto"/>
                              </w:divBdr>
                              <w:divsChild>
                                <w:div w:id="1628243972">
                                  <w:marLeft w:val="0"/>
                                  <w:marRight w:val="0"/>
                                  <w:marTop w:val="0"/>
                                  <w:marBottom w:val="0"/>
                                  <w:divBdr>
                                    <w:top w:val="none" w:sz="0" w:space="0" w:color="auto"/>
                                    <w:left w:val="none" w:sz="0" w:space="0" w:color="auto"/>
                                    <w:bottom w:val="none" w:sz="0" w:space="0" w:color="auto"/>
                                    <w:right w:val="none" w:sz="0" w:space="0" w:color="auto"/>
                                  </w:divBdr>
                                  <w:divsChild>
                                    <w:div w:id="190475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245423">
          <w:marLeft w:val="0"/>
          <w:marRight w:val="0"/>
          <w:marTop w:val="0"/>
          <w:marBottom w:val="0"/>
          <w:divBdr>
            <w:top w:val="none" w:sz="0" w:space="0" w:color="auto"/>
            <w:left w:val="none" w:sz="0" w:space="0" w:color="auto"/>
            <w:bottom w:val="none" w:sz="0" w:space="0" w:color="auto"/>
            <w:right w:val="none" w:sz="0" w:space="0" w:color="auto"/>
          </w:divBdr>
          <w:divsChild>
            <w:div w:id="1111168300">
              <w:marLeft w:val="0"/>
              <w:marRight w:val="0"/>
              <w:marTop w:val="100"/>
              <w:marBottom w:val="100"/>
              <w:divBdr>
                <w:top w:val="none" w:sz="0" w:space="0" w:color="auto"/>
                <w:left w:val="none" w:sz="0" w:space="0" w:color="auto"/>
                <w:bottom w:val="none" w:sz="0" w:space="0" w:color="auto"/>
                <w:right w:val="none" w:sz="0" w:space="0" w:color="auto"/>
              </w:divBdr>
              <w:divsChild>
                <w:div w:id="1106996086">
                  <w:marLeft w:val="-540"/>
                  <w:marRight w:val="0"/>
                  <w:marTop w:val="0"/>
                  <w:marBottom w:val="0"/>
                  <w:divBdr>
                    <w:top w:val="none" w:sz="0" w:space="0" w:color="auto"/>
                    <w:left w:val="none" w:sz="0" w:space="0" w:color="auto"/>
                    <w:bottom w:val="none" w:sz="0" w:space="0" w:color="auto"/>
                    <w:right w:val="none" w:sz="0" w:space="0" w:color="auto"/>
                  </w:divBdr>
                  <w:divsChild>
                    <w:div w:id="430471656">
                      <w:marLeft w:val="0"/>
                      <w:marRight w:val="0"/>
                      <w:marTop w:val="0"/>
                      <w:marBottom w:val="0"/>
                      <w:divBdr>
                        <w:top w:val="none" w:sz="0" w:space="0" w:color="auto"/>
                        <w:left w:val="none" w:sz="0" w:space="0" w:color="auto"/>
                        <w:bottom w:val="none" w:sz="0" w:space="0" w:color="auto"/>
                        <w:right w:val="none" w:sz="0" w:space="0" w:color="auto"/>
                      </w:divBdr>
                      <w:divsChild>
                        <w:div w:id="547032986">
                          <w:marLeft w:val="0"/>
                          <w:marRight w:val="0"/>
                          <w:marTop w:val="0"/>
                          <w:marBottom w:val="0"/>
                          <w:divBdr>
                            <w:top w:val="none" w:sz="0" w:space="0" w:color="auto"/>
                            <w:left w:val="none" w:sz="0" w:space="0" w:color="auto"/>
                            <w:bottom w:val="none" w:sz="0" w:space="0" w:color="auto"/>
                            <w:right w:val="none" w:sz="0" w:space="0" w:color="auto"/>
                          </w:divBdr>
                          <w:divsChild>
                            <w:div w:id="1689598911">
                              <w:marLeft w:val="0"/>
                              <w:marRight w:val="0"/>
                              <w:marTop w:val="0"/>
                              <w:marBottom w:val="0"/>
                              <w:divBdr>
                                <w:top w:val="none" w:sz="0" w:space="0" w:color="auto"/>
                                <w:left w:val="none" w:sz="0" w:space="0" w:color="auto"/>
                                <w:bottom w:val="none" w:sz="0" w:space="0" w:color="auto"/>
                                <w:right w:val="none" w:sz="0" w:space="0" w:color="auto"/>
                              </w:divBdr>
                              <w:divsChild>
                                <w:div w:id="190462779">
                                  <w:marLeft w:val="0"/>
                                  <w:marRight w:val="0"/>
                                  <w:marTop w:val="0"/>
                                  <w:marBottom w:val="0"/>
                                  <w:divBdr>
                                    <w:top w:val="none" w:sz="0" w:space="0" w:color="auto"/>
                                    <w:left w:val="none" w:sz="0" w:space="0" w:color="auto"/>
                                    <w:bottom w:val="none" w:sz="0" w:space="0" w:color="auto"/>
                                    <w:right w:val="none" w:sz="0" w:space="0" w:color="auto"/>
                                  </w:divBdr>
                                  <w:divsChild>
                                    <w:div w:id="1191802408">
                                      <w:marLeft w:val="0"/>
                                      <w:marRight w:val="0"/>
                                      <w:marTop w:val="0"/>
                                      <w:marBottom w:val="0"/>
                                      <w:divBdr>
                                        <w:top w:val="none" w:sz="0" w:space="0" w:color="auto"/>
                                        <w:left w:val="none" w:sz="0" w:space="0" w:color="auto"/>
                                        <w:bottom w:val="none" w:sz="0" w:space="0" w:color="auto"/>
                                        <w:right w:val="none" w:sz="0" w:space="0" w:color="auto"/>
                                      </w:divBdr>
                                      <w:divsChild>
                                        <w:div w:id="87905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48283">
                      <w:marLeft w:val="0"/>
                      <w:marRight w:val="0"/>
                      <w:marTop w:val="0"/>
                      <w:marBottom w:val="0"/>
                      <w:divBdr>
                        <w:top w:val="none" w:sz="0" w:space="0" w:color="auto"/>
                        <w:left w:val="none" w:sz="0" w:space="0" w:color="auto"/>
                        <w:bottom w:val="none" w:sz="0" w:space="0" w:color="auto"/>
                        <w:right w:val="none" w:sz="0" w:space="0" w:color="auto"/>
                      </w:divBdr>
                      <w:divsChild>
                        <w:div w:id="494760571">
                          <w:marLeft w:val="0"/>
                          <w:marRight w:val="0"/>
                          <w:marTop w:val="0"/>
                          <w:marBottom w:val="0"/>
                          <w:divBdr>
                            <w:top w:val="none" w:sz="0" w:space="0" w:color="auto"/>
                            <w:left w:val="none" w:sz="0" w:space="0" w:color="auto"/>
                            <w:bottom w:val="none" w:sz="0" w:space="0" w:color="auto"/>
                            <w:right w:val="none" w:sz="0" w:space="0" w:color="auto"/>
                          </w:divBdr>
                          <w:divsChild>
                            <w:div w:id="1311640698">
                              <w:marLeft w:val="0"/>
                              <w:marRight w:val="0"/>
                              <w:marTop w:val="0"/>
                              <w:marBottom w:val="0"/>
                              <w:divBdr>
                                <w:top w:val="none" w:sz="0" w:space="0" w:color="auto"/>
                                <w:left w:val="none" w:sz="0" w:space="0" w:color="auto"/>
                                <w:bottom w:val="none" w:sz="0" w:space="0" w:color="auto"/>
                                <w:right w:val="none" w:sz="0" w:space="0" w:color="auto"/>
                              </w:divBdr>
                              <w:divsChild>
                                <w:div w:id="316958806">
                                  <w:marLeft w:val="0"/>
                                  <w:marRight w:val="0"/>
                                  <w:marTop w:val="0"/>
                                  <w:marBottom w:val="0"/>
                                  <w:divBdr>
                                    <w:top w:val="none" w:sz="0" w:space="0" w:color="auto"/>
                                    <w:left w:val="none" w:sz="0" w:space="0" w:color="auto"/>
                                    <w:bottom w:val="none" w:sz="0" w:space="0" w:color="auto"/>
                                    <w:right w:val="none" w:sz="0" w:space="0" w:color="auto"/>
                                  </w:divBdr>
                                  <w:divsChild>
                                    <w:div w:id="20203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683944">
          <w:marLeft w:val="0"/>
          <w:marRight w:val="0"/>
          <w:marTop w:val="0"/>
          <w:marBottom w:val="0"/>
          <w:divBdr>
            <w:top w:val="none" w:sz="0" w:space="0" w:color="auto"/>
            <w:left w:val="none" w:sz="0" w:space="0" w:color="auto"/>
            <w:bottom w:val="none" w:sz="0" w:space="0" w:color="auto"/>
            <w:right w:val="none" w:sz="0" w:space="0" w:color="auto"/>
          </w:divBdr>
          <w:divsChild>
            <w:div w:id="561643538">
              <w:marLeft w:val="0"/>
              <w:marRight w:val="0"/>
              <w:marTop w:val="100"/>
              <w:marBottom w:val="100"/>
              <w:divBdr>
                <w:top w:val="none" w:sz="0" w:space="0" w:color="auto"/>
                <w:left w:val="none" w:sz="0" w:space="0" w:color="auto"/>
                <w:bottom w:val="none" w:sz="0" w:space="0" w:color="auto"/>
                <w:right w:val="none" w:sz="0" w:space="0" w:color="auto"/>
              </w:divBdr>
              <w:divsChild>
                <w:div w:id="1590312962">
                  <w:marLeft w:val="-540"/>
                  <w:marRight w:val="0"/>
                  <w:marTop w:val="0"/>
                  <w:marBottom w:val="0"/>
                  <w:divBdr>
                    <w:top w:val="none" w:sz="0" w:space="0" w:color="auto"/>
                    <w:left w:val="none" w:sz="0" w:space="0" w:color="auto"/>
                    <w:bottom w:val="none" w:sz="0" w:space="0" w:color="auto"/>
                    <w:right w:val="none" w:sz="0" w:space="0" w:color="auto"/>
                  </w:divBdr>
                  <w:divsChild>
                    <w:div w:id="598291460">
                      <w:marLeft w:val="0"/>
                      <w:marRight w:val="0"/>
                      <w:marTop w:val="0"/>
                      <w:marBottom w:val="0"/>
                      <w:divBdr>
                        <w:top w:val="none" w:sz="0" w:space="0" w:color="auto"/>
                        <w:left w:val="none" w:sz="0" w:space="0" w:color="auto"/>
                        <w:bottom w:val="none" w:sz="0" w:space="0" w:color="auto"/>
                        <w:right w:val="none" w:sz="0" w:space="0" w:color="auto"/>
                      </w:divBdr>
                      <w:divsChild>
                        <w:div w:id="838544248">
                          <w:marLeft w:val="0"/>
                          <w:marRight w:val="0"/>
                          <w:marTop w:val="0"/>
                          <w:marBottom w:val="0"/>
                          <w:divBdr>
                            <w:top w:val="none" w:sz="0" w:space="0" w:color="auto"/>
                            <w:left w:val="none" w:sz="0" w:space="0" w:color="auto"/>
                            <w:bottom w:val="none" w:sz="0" w:space="0" w:color="auto"/>
                            <w:right w:val="none" w:sz="0" w:space="0" w:color="auto"/>
                          </w:divBdr>
                          <w:divsChild>
                            <w:div w:id="1417824769">
                              <w:marLeft w:val="0"/>
                              <w:marRight w:val="0"/>
                              <w:marTop w:val="0"/>
                              <w:marBottom w:val="0"/>
                              <w:divBdr>
                                <w:top w:val="none" w:sz="0" w:space="0" w:color="auto"/>
                                <w:left w:val="none" w:sz="0" w:space="0" w:color="auto"/>
                                <w:bottom w:val="none" w:sz="0" w:space="0" w:color="auto"/>
                                <w:right w:val="none" w:sz="0" w:space="0" w:color="auto"/>
                              </w:divBdr>
                              <w:divsChild>
                                <w:div w:id="359743224">
                                  <w:marLeft w:val="0"/>
                                  <w:marRight w:val="0"/>
                                  <w:marTop w:val="0"/>
                                  <w:marBottom w:val="0"/>
                                  <w:divBdr>
                                    <w:top w:val="none" w:sz="0" w:space="0" w:color="auto"/>
                                    <w:left w:val="none" w:sz="0" w:space="0" w:color="auto"/>
                                    <w:bottom w:val="none" w:sz="0" w:space="0" w:color="auto"/>
                                    <w:right w:val="none" w:sz="0" w:space="0" w:color="auto"/>
                                  </w:divBdr>
                                  <w:divsChild>
                                    <w:div w:id="828179203">
                                      <w:marLeft w:val="0"/>
                                      <w:marRight w:val="0"/>
                                      <w:marTop w:val="0"/>
                                      <w:marBottom w:val="0"/>
                                      <w:divBdr>
                                        <w:top w:val="none" w:sz="0" w:space="0" w:color="auto"/>
                                        <w:left w:val="none" w:sz="0" w:space="0" w:color="auto"/>
                                        <w:bottom w:val="none" w:sz="0" w:space="0" w:color="auto"/>
                                        <w:right w:val="none" w:sz="0" w:space="0" w:color="auto"/>
                                      </w:divBdr>
                                      <w:divsChild>
                                        <w:div w:id="18327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9116">
                      <w:marLeft w:val="0"/>
                      <w:marRight w:val="0"/>
                      <w:marTop w:val="0"/>
                      <w:marBottom w:val="0"/>
                      <w:divBdr>
                        <w:top w:val="none" w:sz="0" w:space="0" w:color="auto"/>
                        <w:left w:val="none" w:sz="0" w:space="0" w:color="auto"/>
                        <w:bottom w:val="none" w:sz="0" w:space="0" w:color="auto"/>
                        <w:right w:val="none" w:sz="0" w:space="0" w:color="auto"/>
                      </w:divBdr>
                      <w:divsChild>
                        <w:div w:id="910577820">
                          <w:marLeft w:val="0"/>
                          <w:marRight w:val="0"/>
                          <w:marTop w:val="0"/>
                          <w:marBottom w:val="0"/>
                          <w:divBdr>
                            <w:top w:val="none" w:sz="0" w:space="0" w:color="auto"/>
                            <w:left w:val="none" w:sz="0" w:space="0" w:color="auto"/>
                            <w:bottom w:val="none" w:sz="0" w:space="0" w:color="auto"/>
                            <w:right w:val="none" w:sz="0" w:space="0" w:color="auto"/>
                          </w:divBdr>
                          <w:divsChild>
                            <w:div w:id="679623358">
                              <w:marLeft w:val="0"/>
                              <w:marRight w:val="0"/>
                              <w:marTop w:val="0"/>
                              <w:marBottom w:val="0"/>
                              <w:divBdr>
                                <w:top w:val="none" w:sz="0" w:space="0" w:color="auto"/>
                                <w:left w:val="none" w:sz="0" w:space="0" w:color="auto"/>
                                <w:bottom w:val="none" w:sz="0" w:space="0" w:color="auto"/>
                                <w:right w:val="none" w:sz="0" w:space="0" w:color="auto"/>
                              </w:divBdr>
                              <w:divsChild>
                                <w:div w:id="2124415978">
                                  <w:marLeft w:val="0"/>
                                  <w:marRight w:val="0"/>
                                  <w:marTop w:val="0"/>
                                  <w:marBottom w:val="0"/>
                                  <w:divBdr>
                                    <w:top w:val="none" w:sz="0" w:space="0" w:color="auto"/>
                                    <w:left w:val="none" w:sz="0" w:space="0" w:color="auto"/>
                                    <w:bottom w:val="none" w:sz="0" w:space="0" w:color="auto"/>
                                    <w:right w:val="none" w:sz="0" w:space="0" w:color="auto"/>
                                  </w:divBdr>
                                  <w:divsChild>
                                    <w:div w:id="45278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1418</TotalTime>
  <Pages>15</Pages>
  <Words>4094</Words>
  <Characters>23342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2024-01-22T09:24:00Z</dcterms:created>
  <dcterms:modified xsi:type="dcterms:W3CDTF">2024-01-23T12:35:00Z</dcterms:modified>
</cp:coreProperties>
</file>